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86B4F" w14:textId="77777777" w:rsidR="00A433EF" w:rsidRPr="00297CEC" w:rsidRDefault="00A433EF" w:rsidP="00A433EF">
      <w:pPr>
        <w:spacing w:after="0" w:line="240" w:lineRule="auto"/>
        <w:rPr>
          <w:rFonts w:ascii="Times New Roman" w:eastAsia="Times New Roman" w:hAnsi="Times New Roman" w:cs="Times New Roman"/>
          <w:sz w:val="27"/>
          <w:szCs w:val="27"/>
          <w:lang w:val="uk-UA" w:eastAsia="ru-RU"/>
        </w:rPr>
      </w:pPr>
    </w:p>
    <w:p w14:paraId="6C599861" w14:textId="77777777" w:rsidR="00A433EF" w:rsidRPr="00297CEC" w:rsidRDefault="00A433EF" w:rsidP="007635F8">
      <w:pPr>
        <w:spacing w:after="0" w:line="240" w:lineRule="auto"/>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 xml:space="preserve">                                                               </w:t>
      </w:r>
      <w:r w:rsidRPr="00297CEC">
        <w:rPr>
          <w:rFonts w:ascii="Times New Roman" w:eastAsia="Times New Roman" w:hAnsi="Times New Roman" w:cs="Times New Roman"/>
          <w:noProof/>
          <w:sz w:val="27"/>
          <w:szCs w:val="27"/>
          <w:lang w:eastAsia="ru-RU"/>
        </w:rPr>
        <w:drawing>
          <wp:inline distT="0" distB="0" distL="0" distR="0" wp14:anchorId="28EAA7FD" wp14:editId="4D3B68E7">
            <wp:extent cx="42799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990" cy="609600"/>
                    </a:xfrm>
                    <a:prstGeom prst="rect">
                      <a:avLst/>
                    </a:prstGeom>
                    <a:noFill/>
                    <a:ln>
                      <a:noFill/>
                    </a:ln>
                  </pic:spPr>
                </pic:pic>
              </a:graphicData>
            </a:graphic>
          </wp:inline>
        </w:drawing>
      </w:r>
    </w:p>
    <w:p w14:paraId="4437A38B" w14:textId="77777777" w:rsidR="00A433EF" w:rsidRPr="00297CEC" w:rsidRDefault="00A433EF" w:rsidP="00A433EF">
      <w:pPr>
        <w:tabs>
          <w:tab w:val="num" w:pos="0"/>
        </w:tabs>
        <w:spacing w:after="0" w:line="240" w:lineRule="auto"/>
        <w:jc w:val="center"/>
        <w:outlineLvl w:val="0"/>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УКРАЇНА</w:t>
      </w:r>
    </w:p>
    <w:p w14:paraId="2589F153" w14:textId="77777777" w:rsidR="00A433EF" w:rsidRPr="00297CEC" w:rsidRDefault="00A433EF" w:rsidP="00A433EF">
      <w:pPr>
        <w:tabs>
          <w:tab w:val="num" w:pos="0"/>
        </w:tabs>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СТЕПНЕНСЬКА СІЛЬСЬКА РАДА</w:t>
      </w:r>
    </w:p>
    <w:p w14:paraId="37FBD139" w14:textId="77777777" w:rsidR="00A433EF" w:rsidRPr="00297CEC" w:rsidRDefault="00A433EF" w:rsidP="00A433EF">
      <w:pPr>
        <w:tabs>
          <w:tab w:val="num" w:pos="0"/>
        </w:tabs>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ЗАПОРІЗЬКОГО  РАЙОНУ ЗАПОРІЗЬКОЇ ОБЛАСТІ</w:t>
      </w:r>
    </w:p>
    <w:p w14:paraId="529649E7" w14:textId="77777777" w:rsidR="00A433EF" w:rsidRPr="00297CEC" w:rsidRDefault="002A6A03" w:rsidP="00297CEC">
      <w:pPr>
        <w:tabs>
          <w:tab w:val="num" w:pos="0"/>
        </w:tabs>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ДВАДЦЯТЬ ДРУГА</w:t>
      </w:r>
      <w:r w:rsidR="00A433EF" w:rsidRPr="00297CEC">
        <w:rPr>
          <w:rFonts w:ascii="Times New Roman" w:eastAsia="Times New Roman" w:hAnsi="Times New Roman" w:cs="Times New Roman"/>
          <w:sz w:val="27"/>
          <w:szCs w:val="27"/>
          <w:lang w:val="uk-UA" w:eastAsia="ru-RU"/>
        </w:rPr>
        <w:t xml:space="preserve"> ЧЕРГОВА СЕСІЯ</w:t>
      </w:r>
      <w:r w:rsidR="00297CEC" w:rsidRPr="00297CEC">
        <w:rPr>
          <w:rFonts w:ascii="Times New Roman" w:eastAsia="Times New Roman" w:hAnsi="Times New Roman" w:cs="Times New Roman"/>
          <w:sz w:val="27"/>
          <w:szCs w:val="27"/>
          <w:lang w:val="uk-UA" w:eastAsia="ru-RU"/>
        </w:rPr>
        <w:t xml:space="preserve"> </w:t>
      </w:r>
      <w:r w:rsidR="007635F8" w:rsidRPr="00297CEC">
        <w:rPr>
          <w:rFonts w:ascii="Times New Roman" w:eastAsia="Times New Roman" w:hAnsi="Times New Roman" w:cs="Times New Roman"/>
          <w:sz w:val="27"/>
          <w:szCs w:val="27"/>
          <w:lang w:val="uk-UA" w:eastAsia="ru-RU"/>
        </w:rPr>
        <w:t>ДЕВ</w:t>
      </w:r>
      <w:r w:rsidR="007635F8" w:rsidRPr="00297CEC">
        <w:rPr>
          <w:rFonts w:ascii="Times New Roman" w:eastAsia="Times New Roman" w:hAnsi="Times New Roman" w:cs="Times New Roman"/>
          <w:sz w:val="27"/>
          <w:szCs w:val="27"/>
          <w:lang w:eastAsia="ru-RU"/>
        </w:rPr>
        <w:t>`</w:t>
      </w:r>
      <w:r w:rsidR="007635F8" w:rsidRPr="00297CEC">
        <w:rPr>
          <w:rFonts w:ascii="Times New Roman" w:eastAsia="Times New Roman" w:hAnsi="Times New Roman" w:cs="Times New Roman"/>
          <w:sz w:val="27"/>
          <w:szCs w:val="27"/>
          <w:lang w:val="uk-UA" w:eastAsia="ru-RU"/>
        </w:rPr>
        <w:t>ЯТОГО СКЛИКАННЯ</w:t>
      </w:r>
    </w:p>
    <w:p w14:paraId="6A9E06B8"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p w14:paraId="4B74BEF3" w14:textId="77777777" w:rsidR="00A433EF" w:rsidRPr="00297CEC" w:rsidRDefault="00A433EF" w:rsidP="007635F8">
      <w:pPr>
        <w:tabs>
          <w:tab w:val="num" w:pos="0"/>
        </w:tabs>
        <w:spacing w:after="0" w:line="240" w:lineRule="auto"/>
        <w:jc w:val="center"/>
        <w:rPr>
          <w:rFonts w:ascii="Times New Roman" w:eastAsia="Times New Roman" w:hAnsi="Times New Roman" w:cs="Times New Roman"/>
          <w:b/>
          <w:bCs/>
          <w:sz w:val="27"/>
          <w:szCs w:val="27"/>
          <w:lang w:val="uk-UA" w:eastAsia="ru-RU"/>
        </w:rPr>
      </w:pPr>
      <w:r w:rsidRPr="00297CEC">
        <w:rPr>
          <w:rFonts w:ascii="Times New Roman" w:eastAsia="Times New Roman" w:hAnsi="Times New Roman" w:cs="Times New Roman"/>
          <w:b/>
          <w:bCs/>
          <w:sz w:val="27"/>
          <w:szCs w:val="27"/>
          <w:lang w:val="uk-UA" w:eastAsia="ru-RU"/>
        </w:rPr>
        <w:t>РІШЕННЯ</w:t>
      </w:r>
    </w:p>
    <w:p w14:paraId="58CE3EA7" w14:textId="77777777" w:rsidR="00A433EF" w:rsidRPr="00297CEC" w:rsidRDefault="00A433EF" w:rsidP="00A433EF">
      <w:pPr>
        <w:spacing w:after="0" w:line="240" w:lineRule="auto"/>
        <w:jc w:val="both"/>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 xml:space="preserve"> </w:t>
      </w:r>
      <w:r w:rsidR="002A6A03" w:rsidRPr="00297CEC">
        <w:rPr>
          <w:rFonts w:ascii="Times New Roman" w:eastAsia="Times New Roman" w:hAnsi="Times New Roman" w:cs="Times New Roman"/>
          <w:sz w:val="27"/>
          <w:szCs w:val="27"/>
          <w:lang w:val="uk-UA" w:eastAsia="ru-RU"/>
        </w:rPr>
        <w:t>12</w:t>
      </w:r>
      <w:r w:rsidRPr="00297CEC">
        <w:rPr>
          <w:rFonts w:ascii="Times New Roman" w:eastAsia="Times New Roman" w:hAnsi="Times New Roman" w:cs="Times New Roman"/>
          <w:sz w:val="27"/>
          <w:szCs w:val="27"/>
          <w:lang w:val="uk-UA" w:eastAsia="ru-RU"/>
        </w:rPr>
        <w:t xml:space="preserve"> </w:t>
      </w:r>
      <w:r w:rsidR="007635F8" w:rsidRPr="00297CEC">
        <w:rPr>
          <w:rFonts w:ascii="Times New Roman" w:eastAsia="Times New Roman" w:hAnsi="Times New Roman" w:cs="Times New Roman"/>
          <w:sz w:val="27"/>
          <w:szCs w:val="27"/>
          <w:lang w:val="uk-UA" w:eastAsia="ru-RU"/>
        </w:rPr>
        <w:t>липня</w:t>
      </w:r>
      <w:r w:rsidRPr="00297CEC">
        <w:rPr>
          <w:rFonts w:ascii="Times New Roman" w:eastAsia="Times New Roman" w:hAnsi="Times New Roman" w:cs="Times New Roman"/>
          <w:sz w:val="27"/>
          <w:szCs w:val="27"/>
          <w:lang w:val="uk-UA" w:eastAsia="ru-RU"/>
        </w:rPr>
        <w:t xml:space="preserve">  202</w:t>
      </w:r>
      <w:r w:rsidR="002A6A03" w:rsidRPr="00297CEC">
        <w:rPr>
          <w:rFonts w:ascii="Times New Roman" w:eastAsia="Times New Roman" w:hAnsi="Times New Roman" w:cs="Times New Roman"/>
          <w:sz w:val="27"/>
          <w:szCs w:val="27"/>
          <w:lang w:val="uk-UA" w:eastAsia="ru-RU"/>
        </w:rPr>
        <w:t>2</w:t>
      </w:r>
      <w:r w:rsidRPr="00297CEC">
        <w:rPr>
          <w:rFonts w:ascii="Times New Roman" w:eastAsia="Times New Roman" w:hAnsi="Times New Roman" w:cs="Times New Roman"/>
          <w:sz w:val="27"/>
          <w:szCs w:val="27"/>
          <w:lang w:val="uk-UA" w:eastAsia="ru-RU"/>
        </w:rPr>
        <w:t xml:space="preserve"> року                                                                     </w:t>
      </w:r>
      <w:r w:rsidR="00CF125E" w:rsidRPr="00297CEC">
        <w:rPr>
          <w:rFonts w:ascii="Times New Roman" w:eastAsia="Times New Roman" w:hAnsi="Times New Roman" w:cs="Times New Roman"/>
          <w:sz w:val="27"/>
          <w:szCs w:val="27"/>
          <w:lang w:val="uk-UA" w:eastAsia="ru-RU"/>
        </w:rPr>
        <w:t xml:space="preserve">           </w:t>
      </w:r>
      <w:r w:rsidRPr="00297CEC">
        <w:rPr>
          <w:rFonts w:ascii="Times New Roman" w:eastAsia="Times New Roman" w:hAnsi="Times New Roman" w:cs="Times New Roman"/>
          <w:sz w:val="27"/>
          <w:szCs w:val="27"/>
          <w:lang w:val="uk-UA" w:eastAsia="ru-RU"/>
        </w:rPr>
        <w:t xml:space="preserve">       №</w:t>
      </w:r>
      <w:r w:rsidR="00297CEC" w:rsidRPr="00297CEC">
        <w:rPr>
          <w:rFonts w:ascii="Times New Roman" w:eastAsia="Times New Roman" w:hAnsi="Times New Roman" w:cs="Times New Roman"/>
          <w:sz w:val="27"/>
          <w:szCs w:val="27"/>
          <w:lang w:val="uk-UA" w:eastAsia="ru-RU"/>
        </w:rPr>
        <w:t xml:space="preserve"> </w:t>
      </w:r>
      <w:r w:rsidR="003344A0">
        <w:rPr>
          <w:rFonts w:ascii="Times New Roman" w:eastAsia="Times New Roman" w:hAnsi="Times New Roman" w:cs="Times New Roman"/>
          <w:sz w:val="27"/>
          <w:szCs w:val="27"/>
          <w:lang w:val="uk-UA" w:eastAsia="ru-RU"/>
        </w:rPr>
        <w:t>38</w:t>
      </w:r>
    </w:p>
    <w:p w14:paraId="7B46665B" w14:textId="77777777" w:rsidR="00A433EF" w:rsidRPr="00297CEC" w:rsidRDefault="00A433EF" w:rsidP="00A433EF">
      <w:pPr>
        <w:keepNext/>
        <w:keepLines/>
        <w:spacing w:before="120" w:after="0" w:line="240" w:lineRule="auto"/>
        <w:rPr>
          <w:rFonts w:ascii="Times New Roman" w:eastAsia="Times New Roman" w:hAnsi="Times New Roman" w:cs="Times New Roman"/>
          <w:b/>
          <w:sz w:val="27"/>
          <w:szCs w:val="27"/>
          <w:lang w:val="uk-UA" w:eastAsia="ru-RU"/>
        </w:rPr>
      </w:pPr>
      <w:r w:rsidRPr="00297CEC">
        <w:rPr>
          <w:rFonts w:ascii="Times New Roman" w:eastAsia="Times New Roman" w:hAnsi="Times New Roman" w:cs="Times New Roman"/>
          <w:noProof/>
          <w:sz w:val="27"/>
          <w:szCs w:val="27"/>
          <w:lang w:val="uk-UA" w:eastAsia="ru-RU"/>
        </w:rPr>
        <w:t xml:space="preserve">  </w:t>
      </w:r>
    </w:p>
    <w:p w14:paraId="56D19B28" w14:textId="77777777" w:rsidR="00A433EF" w:rsidRPr="003344A0" w:rsidRDefault="00A433EF" w:rsidP="00297CEC">
      <w:pPr>
        <w:keepNext/>
        <w:keepLines/>
        <w:spacing w:after="0" w:line="240" w:lineRule="auto"/>
        <w:jc w:val="both"/>
        <w:rPr>
          <w:rFonts w:ascii="Times New Roman" w:eastAsia="Times New Roman" w:hAnsi="Times New Roman" w:cs="Times New Roman"/>
          <w:noProof/>
          <w:sz w:val="27"/>
          <w:szCs w:val="27"/>
          <w:lang w:val="uk-UA" w:eastAsia="ru-RU"/>
        </w:rPr>
      </w:pPr>
      <w:r w:rsidRPr="003344A0">
        <w:rPr>
          <w:rFonts w:ascii="Times New Roman" w:eastAsia="Times New Roman" w:hAnsi="Times New Roman" w:cs="Times New Roman"/>
          <w:noProof/>
          <w:sz w:val="27"/>
          <w:szCs w:val="27"/>
          <w:lang w:val="uk-UA" w:eastAsia="ru-RU"/>
        </w:rPr>
        <w:t xml:space="preserve">Про встановлення ставок та пільг </w:t>
      </w:r>
      <w:r w:rsidR="007635F8" w:rsidRPr="003344A0">
        <w:rPr>
          <w:rFonts w:ascii="Times New Roman" w:eastAsia="Times New Roman" w:hAnsi="Times New Roman" w:cs="Times New Roman"/>
          <w:noProof/>
          <w:sz w:val="27"/>
          <w:szCs w:val="27"/>
          <w:lang w:val="uk-UA" w:eastAsia="ru-RU"/>
        </w:rPr>
        <w:t>із сплати податку на нерухоме майно</w:t>
      </w:r>
      <w:r w:rsidRPr="003344A0">
        <w:rPr>
          <w:rFonts w:ascii="Times New Roman" w:eastAsia="Times New Roman" w:hAnsi="Times New Roman" w:cs="Times New Roman"/>
          <w:noProof/>
          <w:sz w:val="27"/>
          <w:szCs w:val="27"/>
          <w:lang w:val="uk-UA" w:eastAsia="ru-RU"/>
        </w:rPr>
        <w:t>, відмінне від земельної ділянки, на території</w:t>
      </w:r>
      <w:r w:rsidR="00047206">
        <w:rPr>
          <w:rFonts w:ascii="Times New Roman" w:eastAsia="Times New Roman" w:hAnsi="Times New Roman" w:cs="Times New Roman"/>
          <w:noProof/>
          <w:sz w:val="27"/>
          <w:szCs w:val="27"/>
          <w:lang w:val="uk-UA" w:eastAsia="ru-RU"/>
        </w:rPr>
        <w:t xml:space="preserve"> </w:t>
      </w:r>
      <w:r w:rsidR="00297CEC" w:rsidRPr="00297CEC">
        <w:rPr>
          <w:rFonts w:ascii="Times New Roman" w:eastAsia="Times New Roman" w:hAnsi="Times New Roman" w:cs="Times New Roman"/>
          <w:noProof/>
          <w:sz w:val="27"/>
          <w:szCs w:val="27"/>
          <w:lang w:val="uk-UA" w:eastAsia="ru-RU"/>
        </w:rPr>
        <w:t>Степненської сільської територіальної громади на 2023 рік</w:t>
      </w:r>
    </w:p>
    <w:p w14:paraId="423A2F2A" w14:textId="77777777" w:rsidR="00297CEC" w:rsidRPr="003344A0" w:rsidRDefault="00297CEC" w:rsidP="00297CEC">
      <w:pPr>
        <w:keepNext/>
        <w:keepLines/>
        <w:spacing w:after="0" w:line="240" w:lineRule="auto"/>
        <w:rPr>
          <w:rFonts w:ascii="Times New Roman" w:eastAsia="Times New Roman" w:hAnsi="Times New Roman" w:cs="Times New Roman"/>
          <w:sz w:val="27"/>
          <w:szCs w:val="27"/>
          <w:lang w:val="uk-UA" w:eastAsia="ru-RU"/>
        </w:rPr>
      </w:pPr>
    </w:p>
    <w:p w14:paraId="4D302BBC" w14:textId="77777777" w:rsidR="00A433EF" w:rsidRPr="003344A0" w:rsidRDefault="00A433EF" w:rsidP="00A433EF">
      <w:pPr>
        <w:spacing w:after="0" w:line="240" w:lineRule="auto"/>
        <w:ind w:firstLine="567"/>
        <w:jc w:val="both"/>
        <w:rPr>
          <w:rFonts w:ascii="Times New Roman" w:eastAsia="Times New Roman" w:hAnsi="Times New Roman" w:cs="Times New Roman"/>
          <w:noProof/>
          <w:sz w:val="27"/>
          <w:szCs w:val="27"/>
          <w:lang w:val="uk-UA" w:eastAsia="ru-RU"/>
        </w:rPr>
      </w:pPr>
      <w:r w:rsidRPr="003344A0">
        <w:rPr>
          <w:rFonts w:ascii="Times New Roman" w:eastAsia="Times New Roman" w:hAnsi="Times New Roman" w:cs="Times New Roman"/>
          <w:noProof/>
          <w:sz w:val="27"/>
          <w:szCs w:val="27"/>
          <w:lang w:val="uk-UA" w:eastAsia="ru-RU"/>
        </w:rPr>
        <w:t xml:space="preserve">Керуючись статтями </w:t>
      </w:r>
      <w:r w:rsidRPr="00297CEC">
        <w:rPr>
          <w:rFonts w:ascii="Times New Roman" w:eastAsia="Times New Roman" w:hAnsi="Times New Roman" w:cs="Times New Roman"/>
          <w:noProof/>
          <w:sz w:val="27"/>
          <w:szCs w:val="27"/>
          <w:lang w:val="uk-UA" w:eastAsia="ru-RU"/>
        </w:rPr>
        <w:t xml:space="preserve">10, 12, 265, </w:t>
      </w:r>
      <w:r w:rsidRPr="003344A0">
        <w:rPr>
          <w:rFonts w:ascii="Times New Roman" w:eastAsia="Times New Roman" w:hAnsi="Times New Roman" w:cs="Times New Roman"/>
          <w:noProof/>
          <w:sz w:val="27"/>
          <w:szCs w:val="27"/>
          <w:lang w:val="uk-UA" w:eastAsia="ru-RU"/>
        </w:rPr>
        <w:t xml:space="preserve">266 Податкового кодексу України, пунктом 24 частини першої статті 26 Закону України «Про місцеве самоврядування в Україні», </w:t>
      </w:r>
      <w:r w:rsidRPr="00297CEC">
        <w:rPr>
          <w:rFonts w:ascii="Times New Roman" w:eastAsia="Times New Roman" w:hAnsi="Times New Roman" w:cs="Times New Roman"/>
          <w:noProof/>
          <w:sz w:val="27"/>
          <w:szCs w:val="27"/>
          <w:lang w:val="uk-UA" w:eastAsia="ru-RU"/>
        </w:rPr>
        <w:t>Степненськ</w:t>
      </w:r>
      <w:r w:rsidR="007635F8" w:rsidRPr="00297CEC">
        <w:rPr>
          <w:rFonts w:ascii="Times New Roman" w:eastAsia="Times New Roman" w:hAnsi="Times New Roman" w:cs="Times New Roman"/>
          <w:noProof/>
          <w:sz w:val="27"/>
          <w:szCs w:val="27"/>
          <w:lang w:val="uk-UA" w:eastAsia="ru-RU"/>
        </w:rPr>
        <w:t>а</w:t>
      </w:r>
      <w:r w:rsidRPr="00297CEC">
        <w:rPr>
          <w:rFonts w:ascii="Times New Roman" w:eastAsia="Times New Roman" w:hAnsi="Times New Roman" w:cs="Times New Roman"/>
          <w:noProof/>
          <w:sz w:val="27"/>
          <w:szCs w:val="27"/>
          <w:lang w:val="uk-UA" w:eastAsia="ru-RU"/>
        </w:rPr>
        <w:t xml:space="preserve"> сільськ</w:t>
      </w:r>
      <w:r w:rsidR="007635F8" w:rsidRPr="00297CEC">
        <w:rPr>
          <w:rFonts w:ascii="Times New Roman" w:eastAsia="Times New Roman" w:hAnsi="Times New Roman" w:cs="Times New Roman"/>
          <w:noProof/>
          <w:sz w:val="27"/>
          <w:szCs w:val="27"/>
          <w:lang w:val="uk-UA" w:eastAsia="ru-RU"/>
        </w:rPr>
        <w:t>а</w:t>
      </w:r>
      <w:r w:rsidRPr="00297CEC">
        <w:rPr>
          <w:rFonts w:ascii="Times New Roman" w:eastAsia="Times New Roman" w:hAnsi="Times New Roman" w:cs="Times New Roman"/>
          <w:noProof/>
          <w:sz w:val="27"/>
          <w:szCs w:val="27"/>
          <w:lang w:val="uk-UA" w:eastAsia="ru-RU"/>
        </w:rPr>
        <w:t xml:space="preserve"> рад</w:t>
      </w:r>
      <w:r w:rsidR="007635F8" w:rsidRPr="00297CEC">
        <w:rPr>
          <w:rFonts w:ascii="Times New Roman" w:eastAsia="Times New Roman" w:hAnsi="Times New Roman" w:cs="Times New Roman"/>
          <w:noProof/>
          <w:sz w:val="27"/>
          <w:szCs w:val="27"/>
          <w:lang w:val="uk-UA" w:eastAsia="ru-RU"/>
        </w:rPr>
        <w:t>а</w:t>
      </w:r>
      <w:r w:rsidRPr="00297CEC">
        <w:rPr>
          <w:rFonts w:ascii="Times New Roman" w:eastAsia="Times New Roman" w:hAnsi="Times New Roman" w:cs="Times New Roman"/>
          <w:noProof/>
          <w:sz w:val="27"/>
          <w:szCs w:val="27"/>
          <w:lang w:val="uk-UA" w:eastAsia="ru-RU"/>
        </w:rPr>
        <w:t xml:space="preserve"> </w:t>
      </w:r>
      <w:r w:rsidRPr="00297CEC">
        <w:rPr>
          <w:rFonts w:ascii="Times New Roman" w:eastAsia="Times New Roman" w:hAnsi="Times New Roman" w:cs="Times New Roman"/>
          <w:sz w:val="27"/>
          <w:szCs w:val="27"/>
          <w:lang w:val="uk-UA" w:eastAsia="ru-RU"/>
        </w:rPr>
        <w:t xml:space="preserve">  </w:t>
      </w:r>
      <w:r w:rsidRPr="003344A0">
        <w:rPr>
          <w:rFonts w:ascii="Times New Roman" w:eastAsia="Times New Roman" w:hAnsi="Times New Roman" w:cs="Times New Roman"/>
          <w:sz w:val="27"/>
          <w:szCs w:val="27"/>
          <w:lang w:val="uk-UA" w:eastAsia="ru-RU"/>
        </w:rPr>
        <w:t xml:space="preserve"> </w:t>
      </w:r>
    </w:p>
    <w:p w14:paraId="4C0A9E18" w14:textId="77777777" w:rsidR="00A433EF" w:rsidRPr="00297CEC" w:rsidRDefault="00A433EF" w:rsidP="00A433EF">
      <w:pPr>
        <w:spacing w:after="0" w:line="240" w:lineRule="auto"/>
        <w:ind w:firstLine="567"/>
        <w:jc w:val="both"/>
        <w:rPr>
          <w:rFonts w:ascii="Times New Roman" w:eastAsia="Times New Roman" w:hAnsi="Times New Roman" w:cs="Times New Roman"/>
          <w:b/>
          <w:i/>
          <w:sz w:val="27"/>
          <w:szCs w:val="27"/>
          <w:lang w:val="uk-UA" w:eastAsia="ru-RU"/>
        </w:rPr>
      </w:pPr>
    </w:p>
    <w:p w14:paraId="4E5FCD8B" w14:textId="77777777" w:rsidR="00A433EF" w:rsidRPr="00C9029D" w:rsidRDefault="00A433EF" w:rsidP="00A433EF">
      <w:pPr>
        <w:keepNext/>
        <w:keepLines/>
        <w:tabs>
          <w:tab w:val="left" w:pos="720"/>
        </w:tabs>
        <w:spacing w:after="0" w:line="240" w:lineRule="auto"/>
        <w:jc w:val="both"/>
        <w:outlineLvl w:val="1"/>
        <w:rPr>
          <w:rFonts w:ascii="Times New Roman" w:eastAsia="Times New Roman" w:hAnsi="Times New Roman" w:cs="Times New Roman"/>
          <w:b/>
          <w:bCs/>
          <w:i/>
          <w:sz w:val="27"/>
          <w:szCs w:val="27"/>
          <w:lang w:val="uk-UA" w:eastAsia="ru-RU"/>
        </w:rPr>
      </w:pPr>
      <w:r w:rsidRPr="00C9029D">
        <w:rPr>
          <w:rFonts w:ascii="Times New Roman" w:eastAsia="Times New Roman" w:hAnsi="Times New Roman" w:cs="Times New Roman"/>
          <w:b/>
          <w:bCs/>
          <w:sz w:val="27"/>
          <w:szCs w:val="27"/>
          <w:lang w:val="uk-UA" w:eastAsia="ru-RU"/>
        </w:rPr>
        <w:t xml:space="preserve">ВИРІШИЛА: </w:t>
      </w:r>
    </w:p>
    <w:p w14:paraId="4C5D2AA2" w14:textId="77777777" w:rsidR="00A433EF" w:rsidRPr="00047206" w:rsidRDefault="004D2CAF" w:rsidP="00047206">
      <w:pPr>
        <w:pStyle w:val="a4"/>
        <w:numPr>
          <w:ilvl w:val="0"/>
          <w:numId w:val="44"/>
        </w:numPr>
        <w:jc w:val="both"/>
        <w:rPr>
          <w:noProof/>
          <w:sz w:val="27"/>
          <w:szCs w:val="27"/>
        </w:rPr>
      </w:pPr>
      <w:r>
        <w:rPr>
          <w:noProof/>
          <w:sz w:val="27"/>
          <w:szCs w:val="27"/>
          <w:lang w:val="uk-UA"/>
        </w:rPr>
        <w:t>В</w:t>
      </w:r>
      <w:r w:rsidR="00A433EF" w:rsidRPr="00047206">
        <w:rPr>
          <w:noProof/>
          <w:sz w:val="27"/>
          <w:szCs w:val="27"/>
        </w:rPr>
        <w:t xml:space="preserve">становити на території  </w:t>
      </w:r>
      <w:r w:rsidR="00047206" w:rsidRPr="00047206">
        <w:rPr>
          <w:noProof/>
          <w:sz w:val="27"/>
          <w:szCs w:val="27"/>
          <w:lang w:val="uk-UA"/>
        </w:rPr>
        <w:t>Степненської сільської територіальної громади</w:t>
      </w:r>
      <w:r w:rsidR="00A433EF" w:rsidRPr="00047206">
        <w:rPr>
          <w:noProof/>
          <w:sz w:val="27"/>
          <w:szCs w:val="27"/>
        </w:rPr>
        <w:t>:</w:t>
      </w:r>
    </w:p>
    <w:p w14:paraId="2D395A3A" w14:textId="77777777" w:rsidR="00A433EF" w:rsidRPr="00047206" w:rsidRDefault="00047206" w:rsidP="00C9029D">
      <w:pPr>
        <w:pStyle w:val="a4"/>
        <w:numPr>
          <w:ilvl w:val="1"/>
          <w:numId w:val="44"/>
        </w:numPr>
        <w:ind w:left="993" w:hanging="426"/>
        <w:jc w:val="both"/>
        <w:rPr>
          <w:noProof/>
          <w:sz w:val="27"/>
          <w:szCs w:val="27"/>
        </w:rPr>
      </w:pPr>
      <w:r>
        <w:rPr>
          <w:noProof/>
          <w:sz w:val="27"/>
          <w:szCs w:val="27"/>
          <w:lang w:val="uk-UA"/>
        </w:rPr>
        <w:t>С</w:t>
      </w:r>
      <w:r w:rsidR="00A433EF" w:rsidRPr="00047206">
        <w:rPr>
          <w:noProof/>
          <w:sz w:val="27"/>
          <w:szCs w:val="27"/>
        </w:rPr>
        <w:t>тавки податку на нерухоме майно, відмінне від земельної ділянки, згідно з  додатком 1;</w:t>
      </w:r>
    </w:p>
    <w:p w14:paraId="0C472097" w14:textId="77777777" w:rsidR="00A433EF" w:rsidRPr="00047206" w:rsidRDefault="00C9029D" w:rsidP="00C9029D">
      <w:pPr>
        <w:pStyle w:val="a4"/>
        <w:numPr>
          <w:ilvl w:val="1"/>
          <w:numId w:val="44"/>
        </w:numPr>
        <w:ind w:left="993" w:hanging="426"/>
        <w:jc w:val="both"/>
        <w:rPr>
          <w:noProof/>
          <w:sz w:val="27"/>
          <w:szCs w:val="27"/>
        </w:rPr>
      </w:pPr>
      <w:r>
        <w:rPr>
          <w:noProof/>
          <w:sz w:val="27"/>
          <w:szCs w:val="27"/>
          <w:lang w:val="uk-UA"/>
        </w:rPr>
        <w:t>П</w:t>
      </w:r>
      <w:r w:rsidR="00A433EF" w:rsidRPr="00047206">
        <w:rPr>
          <w:noProof/>
          <w:sz w:val="27"/>
          <w:szCs w:val="27"/>
        </w:rPr>
        <w:t>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14:paraId="1FB9F934" w14:textId="77777777" w:rsidR="00A433EF" w:rsidRPr="00047206" w:rsidRDefault="00A433EF" w:rsidP="00E74056">
      <w:pPr>
        <w:pStyle w:val="a4"/>
        <w:numPr>
          <w:ilvl w:val="0"/>
          <w:numId w:val="44"/>
        </w:numPr>
        <w:shd w:val="clear" w:color="auto" w:fill="FFFFFF"/>
        <w:jc w:val="both"/>
        <w:rPr>
          <w:noProof/>
          <w:sz w:val="27"/>
          <w:szCs w:val="27"/>
        </w:rPr>
      </w:pPr>
      <w:r w:rsidRPr="00047206">
        <w:rPr>
          <w:color w:val="000000"/>
          <w:sz w:val="27"/>
          <w:szCs w:val="27"/>
          <w:lang w:val="uk-UA"/>
        </w:rPr>
        <w:t xml:space="preserve">Платники податку </w:t>
      </w:r>
      <w:r w:rsidRPr="00047206">
        <w:rPr>
          <w:noProof/>
          <w:sz w:val="27"/>
          <w:szCs w:val="27"/>
        </w:rPr>
        <w:t>на нерухоме майно, відмінне від земельної ділянки, визначаються п.266.1 ст.266 Податкового кодексу України.</w:t>
      </w:r>
    </w:p>
    <w:p w14:paraId="3C9A0A25" w14:textId="77777777" w:rsidR="00A433EF" w:rsidRPr="00047206" w:rsidRDefault="00A433EF" w:rsidP="00047206">
      <w:pPr>
        <w:pStyle w:val="a4"/>
        <w:numPr>
          <w:ilvl w:val="0"/>
          <w:numId w:val="44"/>
        </w:numPr>
        <w:shd w:val="clear" w:color="auto" w:fill="FFFFFF"/>
        <w:jc w:val="both"/>
        <w:rPr>
          <w:noProof/>
          <w:sz w:val="27"/>
          <w:szCs w:val="27"/>
          <w:lang w:val="uk-UA"/>
        </w:rPr>
      </w:pPr>
      <w:r w:rsidRPr="00047206">
        <w:rPr>
          <w:noProof/>
          <w:sz w:val="27"/>
          <w:szCs w:val="27"/>
        </w:rPr>
        <w:t>Об’</w:t>
      </w:r>
      <w:r w:rsidRPr="00047206">
        <w:rPr>
          <w:noProof/>
          <w:sz w:val="27"/>
          <w:szCs w:val="27"/>
          <w:lang w:val="uk-UA"/>
        </w:rPr>
        <w:t xml:space="preserve">єкт оподаткування </w:t>
      </w:r>
      <w:r w:rsidRPr="00047206">
        <w:rPr>
          <w:color w:val="000000"/>
          <w:sz w:val="27"/>
          <w:szCs w:val="27"/>
          <w:lang w:val="uk-UA"/>
        </w:rPr>
        <w:t xml:space="preserve">податком </w:t>
      </w:r>
      <w:r w:rsidRPr="00047206">
        <w:rPr>
          <w:noProof/>
          <w:sz w:val="27"/>
          <w:szCs w:val="27"/>
        </w:rPr>
        <w:t>на нерухоме майно, відмінне від земельної ділянки, визначається п.266.2 ст.266 Податкового кодексу України.</w:t>
      </w:r>
    </w:p>
    <w:p w14:paraId="7C840780" w14:textId="77777777" w:rsidR="00A433EF" w:rsidRPr="00047206" w:rsidRDefault="00A433EF" w:rsidP="00B229AC">
      <w:pPr>
        <w:pStyle w:val="a4"/>
        <w:numPr>
          <w:ilvl w:val="1"/>
          <w:numId w:val="44"/>
        </w:numPr>
        <w:shd w:val="clear" w:color="auto" w:fill="FFFFFF"/>
        <w:ind w:left="993" w:hanging="426"/>
        <w:jc w:val="both"/>
        <w:rPr>
          <w:noProof/>
          <w:sz w:val="27"/>
          <w:szCs w:val="27"/>
          <w:lang w:val="uk-UA"/>
        </w:rPr>
      </w:pPr>
      <w:r w:rsidRPr="00047206">
        <w:rPr>
          <w:noProof/>
          <w:sz w:val="27"/>
          <w:szCs w:val="27"/>
          <w:lang w:val="uk-UA"/>
        </w:rPr>
        <w:t>Не є об</w:t>
      </w:r>
      <w:r w:rsidRPr="00047206">
        <w:rPr>
          <w:noProof/>
          <w:sz w:val="27"/>
          <w:szCs w:val="27"/>
        </w:rPr>
        <w:t>’</w:t>
      </w:r>
      <w:r w:rsidRPr="00047206">
        <w:rPr>
          <w:noProof/>
          <w:sz w:val="27"/>
          <w:szCs w:val="27"/>
          <w:lang w:val="uk-UA"/>
        </w:rPr>
        <w:t>єктом оподаткування об</w:t>
      </w:r>
      <w:r w:rsidRPr="00047206">
        <w:rPr>
          <w:noProof/>
          <w:sz w:val="27"/>
          <w:szCs w:val="27"/>
        </w:rPr>
        <w:t>’</w:t>
      </w:r>
      <w:r w:rsidRPr="00047206">
        <w:rPr>
          <w:noProof/>
          <w:sz w:val="27"/>
          <w:szCs w:val="27"/>
          <w:lang w:val="uk-UA"/>
        </w:rPr>
        <w:t>єкти, що визначені пп.266.2.2 п.266.2 ст.266 Податкового кодексу України.</w:t>
      </w:r>
    </w:p>
    <w:p w14:paraId="7020C670" w14:textId="77777777" w:rsidR="00A433EF" w:rsidRPr="00047206" w:rsidRDefault="00A433EF" w:rsidP="00047206">
      <w:pPr>
        <w:pStyle w:val="a4"/>
        <w:numPr>
          <w:ilvl w:val="0"/>
          <w:numId w:val="44"/>
        </w:numPr>
        <w:shd w:val="clear" w:color="auto" w:fill="FFFFFF"/>
        <w:jc w:val="both"/>
        <w:rPr>
          <w:noProof/>
          <w:sz w:val="27"/>
          <w:szCs w:val="27"/>
        </w:rPr>
      </w:pPr>
      <w:r w:rsidRPr="00047206">
        <w:rPr>
          <w:noProof/>
          <w:sz w:val="27"/>
          <w:szCs w:val="27"/>
        </w:rPr>
        <w:t xml:space="preserve">База оподаткування </w:t>
      </w:r>
      <w:r w:rsidRPr="00047206">
        <w:rPr>
          <w:color w:val="000000"/>
          <w:sz w:val="27"/>
          <w:szCs w:val="27"/>
          <w:lang w:val="uk-UA"/>
        </w:rPr>
        <w:t xml:space="preserve">податком </w:t>
      </w:r>
      <w:r w:rsidRPr="00047206">
        <w:rPr>
          <w:noProof/>
          <w:sz w:val="27"/>
          <w:szCs w:val="27"/>
        </w:rPr>
        <w:t>на нерухоме майно, відмінне від земельної ділянки, визначається п.266.3 ст.266 Податкового кодексу України.</w:t>
      </w:r>
    </w:p>
    <w:p w14:paraId="3469AA27" w14:textId="77777777" w:rsidR="00A433EF" w:rsidRPr="00047206" w:rsidRDefault="00A433EF" w:rsidP="00B229AC">
      <w:pPr>
        <w:pStyle w:val="a4"/>
        <w:numPr>
          <w:ilvl w:val="1"/>
          <w:numId w:val="44"/>
        </w:numPr>
        <w:shd w:val="clear" w:color="auto" w:fill="FFFFFF"/>
        <w:ind w:left="993" w:hanging="426"/>
        <w:jc w:val="both"/>
        <w:rPr>
          <w:color w:val="000000"/>
          <w:sz w:val="27"/>
          <w:szCs w:val="27"/>
          <w:shd w:val="clear" w:color="auto" w:fill="FFFFFF"/>
          <w:lang w:val="uk-UA"/>
        </w:rPr>
      </w:pPr>
      <w:r w:rsidRPr="00047206">
        <w:rPr>
          <w:noProof/>
          <w:sz w:val="27"/>
          <w:szCs w:val="27"/>
        </w:rPr>
        <w:t>Випадки зменшення б</w:t>
      </w:r>
      <w:r w:rsidRPr="00047206">
        <w:rPr>
          <w:color w:val="000000"/>
          <w:sz w:val="27"/>
          <w:szCs w:val="27"/>
          <w:shd w:val="clear" w:color="auto" w:fill="FFFFFF"/>
          <w:lang w:val="uk-UA"/>
        </w:rPr>
        <w:t>ази оподаткування об’єкта/об’єктів житлової нерухомості, в тому числі їх часток, що перебувають у власності фізичної особи - платника податку, визначаються пп.266.4.1 п.266.4 ст.266 Податкового кодексу України, а саме:</w:t>
      </w:r>
    </w:p>
    <w:p w14:paraId="54B1708F" w14:textId="77777777" w:rsidR="00A433EF" w:rsidRPr="00047206" w:rsidRDefault="00A433EF" w:rsidP="00B229AC">
      <w:pPr>
        <w:pStyle w:val="a4"/>
        <w:shd w:val="clear" w:color="auto" w:fill="FFFFFF"/>
        <w:ind w:left="720"/>
        <w:jc w:val="both"/>
        <w:textAlignment w:val="baseline"/>
        <w:rPr>
          <w:color w:val="000000"/>
          <w:sz w:val="27"/>
          <w:szCs w:val="27"/>
        </w:rPr>
      </w:pPr>
      <w:r w:rsidRPr="00047206">
        <w:rPr>
          <w:color w:val="000000"/>
          <w:sz w:val="27"/>
          <w:szCs w:val="27"/>
        </w:rPr>
        <w:t xml:space="preserve">а) для </w:t>
      </w:r>
      <w:proofErr w:type="spellStart"/>
      <w:r w:rsidRPr="00047206">
        <w:rPr>
          <w:color w:val="000000"/>
          <w:sz w:val="27"/>
          <w:szCs w:val="27"/>
        </w:rPr>
        <w:t>квартири</w:t>
      </w:r>
      <w:proofErr w:type="spellEnd"/>
      <w:r w:rsidRPr="00047206">
        <w:rPr>
          <w:color w:val="000000"/>
          <w:sz w:val="27"/>
          <w:szCs w:val="27"/>
        </w:rPr>
        <w:t xml:space="preserve">/квартир </w:t>
      </w:r>
      <w:proofErr w:type="spellStart"/>
      <w:r w:rsidRPr="00047206">
        <w:rPr>
          <w:color w:val="000000"/>
          <w:sz w:val="27"/>
          <w:szCs w:val="27"/>
        </w:rPr>
        <w:t>незалежно</w:t>
      </w:r>
      <w:proofErr w:type="spellEnd"/>
      <w:r w:rsidRPr="00047206">
        <w:rPr>
          <w:color w:val="000000"/>
          <w:sz w:val="27"/>
          <w:szCs w:val="27"/>
        </w:rPr>
        <w:t xml:space="preserve"> </w:t>
      </w:r>
      <w:proofErr w:type="spellStart"/>
      <w:r w:rsidRPr="00047206">
        <w:rPr>
          <w:color w:val="000000"/>
          <w:sz w:val="27"/>
          <w:szCs w:val="27"/>
        </w:rPr>
        <w:t>від</w:t>
      </w:r>
      <w:proofErr w:type="spellEnd"/>
      <w:r w:rsidRPr="00047206">
        <w:rPr>
          <w:color w:val="000000"/>
          <w:sz w:val="27"/>
          <w:szCs w:val="27"/>
        </w:rPr>
        <w:t xml:space="preserve"> </w:t>
      </w:r>
      <w:proofErr w:type="spellStart"/>
      <w:r w:rsidRPr="00047206">
        <w:rPr>
          <w:color w:val="000000"/>
          <w:sz w:val="27"/>
          <w:szCs w:val="27"/>
        </w:rPr>
        <w:t>їх</w:t>
      </w:r>
      <w:proofErr w:type="spellEnd"/>
      <w:r w:rsidRPr="00047206">
        <w:rPr>
          <w:color w:val="000000"/>
          <w:sz w:val="27"/>
          <w:szCs w:val="27"/>
        </w:rPr>
        <w:t xml:space="preserve"> </w:t>
      </w:r>
      <w:proofErr w:type="spellStart"/>
      <w:r w:rsidRPr="00047206">
        <w:rPr>
          <w:color w:val="000000"/>
          <w:sz w:val="27"/>
          <w:szCs w:val="27"/>
        </w:rPr>
        <w:t>кількості</w:t>
      </w:r>
      <w:proofErr w:type="spellEnd"/>
      <w:r w:rsidRPr="00047206">
        <w:rPr>
          <w:color w:val="000000"/>
          <w:sz w:val="27"/>
          <w:szCs w:val="27"/>
        </w:rPr>
        <w:t xml:space="preserve"> - на 60 кв. </w:t>
      </w:r>
      <w:proofErr w:type="spellStart"/>
      <w:r w:rsidRPr="00047206">
        <w:rPr>
          <w:color w:val="000000"/>
          <w:sz w:val="27"/>
          <w:szCs w:val="27"/>
        </w:rPr>
        <w:t>метрів</w:t>
      </w:r>
      <w:proofErr w:type="spellEnd"/>
      <w:r w:rsidRPr="00047206">
        <w:rPr>
          <w:color w:val="000000"/>
          <w:sz w:val="27"/>
          <w:szCs w:val="27"/>
        </w:rPr>
        <w:t>;</w:t>
      </w:r>
    </w:p>
    <w:p w14:paraId="36380859" w14:textId="77777777" w:rsidR="00A433EF" w:rsidRPr="00047206" w:rsidRDefault="00A433EF" w:rsidP="00B229AC">
      <w:pPr>
        <w:pStyle w:val="a4"/>
        <w:shd w:val="clear" w:color="auto" w:fill="FFFFFF"/>
        <w:ind w:left="993" w:hanging="273"/>
        <w:jc w:val="both"/>
        <w:textAlignment w:val="baseline"/>
        <w:rPr>
          <w:color w:val="000000"/>
          <w:sz w:val="27"/>
          <w:szCs w:val="27"/>
        </w:rPr>
      </w:pPr>
      <w:bookmarkStart w:id="0" w:name="n11808"/>
      <w:bookmarkEnd w:id="0"/>
      <w:r w:rsidRPr="00047206">
        <w:rPr>
          <w:color w:val="000000"/>
          <w:sz w:val="27"/>
          <w:szCs w:val="27"/>
        </w:rPr>
        <w:t xml:space="preserve">б) для </w:t>
      </w:r>
      <w:proofErr w:type="spellStart"/>
      <w:r w:rsidRPr="00047206">
        <w:rPr>
          <w:color w:val="000000"/>
          <w:sz w:val="27"/>
          <w:szCs w:val="27"/>
        </w:rPr>
        <w:t>житлового</w:t>
      </w:r>
      <w:proofErr w:type="spellEnd"/>
      <w:r w:rsidRPr="00047206">
        <w:rPr>
          <w:color w:val="000000"/>
          <w:sz w:val="27"/>
          <w:szCs w:val="27"/>
        </w:rPr>
        <w:t xml:space="preserve"> </w:t>
      </w:r>
      <w:proofErr w:type="spellStart"/>
      <w:r w:rsidRPr="00047206">
        <w:rPr>
          <w:color w:val="000000"/>
          <w:sz w:val="27"/>
          <w:szCs w:val="27"/>
        </w:rPr>
        <w:t>будинку</w:t>
      </w:r>
      <w:proofErr w:type="spellEnd"/>
      <w:r w:rsidRPr="00047206">
        <w:rPr>
          <w:color w:val="000000"/>
          <w:sz w:val="27"/>
          <w:szCs w:val="27"/>
        </w:rPr>
        <w:t>/</w:t>
      </w:r>
      <w:proofErr w:type="spellStart"/>
      <w:r w:rsidRPr="00047206">
        <w:rPr>
          <w:color w:val="000000"/>
          <w:sz w:val="27"/>
          <w:szCs w:val="27"/>
        </w:rPr>
        <w:t>будинків</w:t>
      </w:r>
      <w:proofErr w:type="spellEnd"/>
      <w:r w:rsidRPr="00047206">
        <w:rPr>
          <w:color w:val="000000"/>
          <w:sz w:val="27"/>
          <w:szCs w:val="27"/>
        </w:rPr>
        <w:t xml:space="preserve"> </w:t>
      </w:r>
      <w:proofErr w:type="spellStart"/>
      <w:r w:rsidRPr="00047206">
        <w:rPr>
          <w:color w:val="000000"/>
          <w:sz w:val="27"/>
          <w:szCs w:val="27"/>
        </w:rPr>
        <w:t>незалежно</w:t>
      </w:r>
      <w:proofErr w:type="spellEnd"/>
      <w:r w:rsidRPr="00047206">
        <w:rPr>
          <w:color w:val="000000"/>
          <w:sz w:val="27"/>
          <w:szCs w:val="27"/>
        </w:rPr>
        <w:t xml:space="preserve"> </w:t>
      </w:r>
      <w:proofErr w:type="spellStart"/>
      <w:r w:rsidRPr="00047206">
        <w:rPr>
          <w:color w:val="000000"/>
          <w:sz w:val="27"/>
          <w:szCs w:val="27"/>
        </w:rPr>
        <w:t>від</w:t>
      </w:r>
      <w:proofErr w:type="spellEnd"/>
      <w:r w:rsidRPr="00047206">
        <w:rPr>
          <w:color w:val="000000"/>
          <w:sz w:val="27"/>
          <w:szCs w:val="27"/>
        </w:rPr>
        <w:t xml:space="preserve"> </w:t>
      </w:r>
      <w:proofErr w:type="spellStart"/>
      <w:r w:rsidRPr="00047206">
        <w:rPr>
          <w:color w:val="000000"/>
          <w:sz w:val="27"/>
          <w:szCs w:val="27"/>
        </w:rPr>
        <w:t>їх</w:t>
      </w:r>
      <w:proofErr w:type="spellEnd"/>
      <w:r w:rsidRPr="00047206">
        <w:rPr>
          <w:color w:val="000000"/>
          <w:sz w:val="27"/>
          <w:szCs w:val="27"/>
        </w:rPr>
        <w:t xml:space="preserve"> </w:t>
      </w:r>
      <w:proofErr w:type="spellStart"/>
      <w:r w:rsidRPr="00047206">
        <w:rPr>
          <w:color w:val="000000"/>
          <w:sz w:val="27"/>
          <w:szCs w:val="27"/>
        </w:rPr>
        <w:t>кількості</w:t>
      </w:r>
      <w:proofErr w:type="spellEnd"/>
      <w:r w:rsidRPr="00047206">
        <w:rPr>
          <w:color w:val="000000"/>
          <w:sz w:val="27"/>
          <w:szCs w:val="27"/>
        </w:rPr>
        <w:t xml:space="preserve"> - на 120 кв. </w:t>
      </w:r>
      <w:proofErr w:type="spellStart"/>
      <w:r w:rsidRPr="00047206">
        <w:rPr>
          <w:color w:val="000000"/>
          <w:sz w:val="27"/>
          <w:szCs w:val="27"/>
        </w:rPr>
        <w:t>метрів</w:t>
      </w:r>
      <w:proofErr w:type="spellEnd"/>
      <w:r w:rsidRPr="00047206">
        <w:rPr>
          <w:color w:val="000000"/>
          <w:sz w:val="27"/>
          <w:szCs w:val="27"/>
        </w:rPr>
        <w:t>;</w:t>
      </w:r>
    </w:p>
    <w:p w14:paraId="1EA5157A" w14:textId="77777777" w:rsidR="00A433EF" w:rsidRPr="00047206" w:rsidRDefault="00A433EF" w:rsidP="00B229AC">
      <w:pPr>
        <w:pStyle w:val="a4"/>
        <w:shd w:val="clear" w:color="auto" w:fill="FFFFFF"/>
        <w:ind w:left="993" w:hanging="273"/>
        <w:jc w:val="both"/>
        <w:textAlignment w:val="baseline"/>
        <w:rPr>
          <w:color w:val="000000"/>
          <w:sz w:val="27"/>
          <w:szCs w:val="27"/>
        </w:rPr>
      </w:pPr>
      <w:bookmarkStart w:id="1" w:name="n11809"/>
      <w:bookmarkEnd w:id="1"/>
      <w:r w:rsidRPr="00047206">
        <w:rPr>
          <w:color w:val="000000"/>
          <w:sz w:val="27"/>
          <w:szCs w:val="27"/>
        </w:rPr>
        <w:t xml:space="preserve">в) для </w:t>
      </w:r>
      <w:proofErr w:type="spellStart"/>
      <w:r w:rsidRPr="00047206">
        <w:rPr>
          <w:color w:val="000000"/>
          <w:sz w:val="27"/>
          <w:szCs w:val="27"/>
        </w:rPr>
        <w:t>різних</w:t>
      </w:r>
      <w:proofErr w:type="spellEnd"/>
      <w:r w:rsidRPr="00047206">
        <w:rPr>
          <w:color w:val="000000"/>
          <w:sz w:val="27"/>
          <w:szCs w:val="27"/>
        </w:rPr>
        <w:t xml:space="preserve"> </w:t>
      </w:r>
      <w:proofErr w:type="spellStart"/>
      <w:r w:rsidRPr="00047206">
        <w:rPr>
          <w:color w:val="000000"/>
          <w:sz w:val="27"/>
          <w:szCs w:val="27"/>
        </w:rPr>
        <w:t>типів</w:t>
      </w:r>
      <w:proofErr w:type="spellEnd"/>
      <w:r w:rsidRPr="00047206">
        <w:rPr>
          <w:color w:val="000000"/>
          <w:sz w:val="27"/>
          <w:szCs w:val="27"/>
        </w:rPr>
        <w:t xml:space="preserve"> </w:t>
      </w:r>
      <w:proofErr w:type="spellStart"/>
      <w:r w:rsidRPr="00047206">
        <w:rPr>
          <w:color w:val="000000"/>
          <w:sz w:val="27"/>
          <w:szCs w:val="27"/>
        </w:rPr>
        <w:t>об’єктів</w:t>
      </w:r>
      <w:proofErr w:type="spellEnd"/>
      <w:r w:rsidRPr="00047206">
        <w:rPr>
          <w:color w:val="000000"/>
          <w:sz w:val="27"/>
          <w:szCs w:val="27"/>
        </w:rPr>
        <w:t xml:space="preserve"> </w:t>
      </w:r>
      <w:proofErr w:type="spellStart"/>
      <w:r w:rsidRPr="00047206">
        <w:rPr>
          <w:color w:val="000000"/>
          <w:sz w:val="27"/>
          <w:szCs w:val="27"/>
        </w:rPr>
        <w:t>житлової</w:t>
      </w:r>
      <w:proofErr w:type="spellEnd"/>
      <w:r w:rsidRPr="00047206">
        <w:rPr>
          <w:color w:val="000000"/>
          <w:sz w:val="27"/>
          <w:szCs w:val="27"/>
        </w:rPr>
        <w:t xml:space="preserve"> </w:t>
      </w:r>
      <w:proofErr w:type="spellStart"/>
      <w:r w:rsidRPr="00047206">
        <w:rPr>
          <w:color w:val="000000"/>
          <w:sz w:val="27"/>
          <w:szCs w:val="27"/>
        </w:rPr>
        <w:t>нерухомості</w:t>
      </w:r>
      <w:proofErr w:type="spellEnd"/>
      <w:r w:rsidRPr="00047206">
        <w:rPr>
          <w:color w:val="000000"/>
          <w:sz w:val="27"/>
          <w:szCs w:val="27"/>
        </w:rPr>
        <w:t xml:space="preserve">, в тому </w:t>
      </w:r>
      <w:proofErr w:type="spellStart"/>
      <w:r w:rsidRPr="00047206">
        <w:rPr>
          <w:color w:val="000000"/>
          <w:sz w:val="27"/>
          <w:szCs w:val="27"/>
        </w:rPr>
        <w:t>числі</w:t>
      </w:r>
      <w:proofErr w:type="spellEnd"/>
      <w:r w:rsidRPr="00047206">
        <w:rPr>
          <w:color w:val="000000"/>
          <w:sz w:val="27"/>
          <w:szCs w:val="27"/>
        </w:rPr>
        <w:t xml:space="preserve"> </w:t>
      </w:r>
      <w:proofErr w:type="spellStart"/>
      <w:r w:rsidRPr="00047206">
        <w:rPr>
          <w:color w:val="000000"/>
          <w:sz w:val="27"/>
          <w:szCs w:val="27"/>
        </w:rPr>
        <w:t>їх</w:t>
      </w:r>
      <w:proofErr w:type="spellEnd"/>
      <w:r w:rsidRPr="00047206">
        <w:rPr>
          <w:color w:val="000000"/>
          <w:sz w:val="27"/>
          <w:szCs w:val="27"/>
        </w:rPr>
        <w:t xml:space="preserve"> </w:t>
      </w:r>
      <w:proofErr w:type="spellStart"/>
      <w:r w:rsidRPr="00047206">
        <w:rPr>
          <w:color w:val="000000"/>
          <w:sz w:val="27"/>
          <w:szCs w:val="27"/>
        </w:rPr>
        <w:t>часток</w:t>
      </w:r>
      <w:proofErr w:type="spellEnd"/>
      <w:r w:rsidRPr="00047206">
        <w:rPr>
          <w:color w:val="000000"/>
          <w:sz w:val="27"/>
          <w:szCs w:val="27"/>
        </w:rPr>
        <w:t xml:space="preserve"> (у </w:t>
      </w:r>
      <w:proofErr w:type="spellStart"/>
      <w:r w:rsidRPr="00047206">
        <w:rPr>
          <w:color w:val="000000"/>
          <w:sz w:val="27"/>
          <w:szCs w:val="27"/>
        </w:rPr>
        <w:t>разі</w:t>
      </w:r>
      <w:proofErr w:type="spellEnd"/>
      <w:r w:rsidRPr="00047206">
        <w:rPr>
          <w:color w:val="000000"/>
          <w:sz w:val="27"/>
          <w:szCs w:val="27"/>
        </w:rPr>
        <w:t xml:space="preserve"> </w:t>
      </w:r>
      <w:proofErr w:type="spellStart"/>
      <w:r w:rsidRPr="00047206">
        <w:rPr>
          <w:color w:val="000000"/>
          <w:sz w:val="27"/>
          <w:szCs w:val="27"/>
        </w:rPr>
        <w:t>одночасного</w:t>
      </w:r>
      <w:proofErr w:type="spellEnd"/>
      <w:r w:rsidRPr="00047206">
        <w:rPr>
          <w:color w:val="000000"/>
          <w:sz w:val="27"/>
          <w:szCs w:val="27"/>
        </w:rPr>
        <w:t xml:space="preserve"> </w:t>
      </w:r>
      <w:proofErr w:type="spellStart"/>
      <w:r w:rsidRPr="00047206">
        <w:rPr>
          <w:color w:val="000000"/>
          <w:sz w:val="27"/>
          <w:szCs w:val="27"/>
        </w:rPr>
        <w:t>перебування</w:t>
      </w:r>
      <w:proofErr w:type="spellEnd"/>
      <w:r w:rsidRPr="00047206">
        <w:rPr>
          <w:color w:val="000000"/>
          <w:sz w:val="27"/>
          <w:szCs w:val="27"/>
        </w:rPr>
        <w:t xml:space="preserve"> у </w:t>
      </w:r>
      <w:proofErr w:type="spellStart"/>
      <w:r w:rsidRPr="00047206">
        <w:rPr>
          <w:color w:val="000000"/>
          <w:sz w:val="27"/>
          <w:szCs w:val="27"/>
        </w:rPr>
        <w:t>власності</w:t>
      </w:r>
      <w:proofErr w:type="spellEnd"/>
      <w:r w:rsidRPr="00047206">
        <w:rPr>
          <w:color w:val="000000"/>
          <w:sz w:val="27"/>
          <w:szCs w:val="27"/>
        </w:rPr>
        <w:t xml:space="preserve"> </w:t>
      </w:r>
      <w:proofErr w:type="spellStart"/>
      <w:r w:rsidRPr="00047206">
        <w:rPr>
          <w:color w:val="000000"/>
          <w:sz w:val="27"/>
          <w:szCs w:val="27"/>
        </w:rPr>
        <w:t>платника</w:t>
      </w:r>
      <w:proofErr w:type="spellEnd"/>
      <w:r w:rsidRPr="00047206">
        <w:rPr>
          <w:color w:val="000000"/>
          <w:sz w:val="27"/>
          <w:szCs w:val="27"/>
        </w:rPr>
        <w:t xml:space="preserve"> </w:t>
      </w:r>
      <w:proofErr w:type="spellStart"/>
      <w:r w:rsidRPr="00047206">
        <w:rPr>
          <w:color w:val="000000"/>
          <w:sz w:val="27"/>
          <w:szCs w:val="27"/>
        </w:rPr>
        <w:t>податку</w:t>
      </w:r>
      <w:proofErr w:type="spellEnd"/>
      <w:r w:rsidRPr="00047206">
        <w:rPr>
          <w:color w:val="000000"/>
          <w:sz w:val="27"/>
          <w:szCs w:val="27"/>
        </w:rPr>
        <w:t xml:space="preserve"> </w:t>
      </w:r>
      <w:proofErr w:type="spellStart"/>
      <w:r w:rsidRPr="00047206">
        <w:rPr>
          <w:color w:val="000000"/>
          <w:sz w:val="27"/>
          <w:szCs w:val="27"/>
        </w:rPr>
        <w:lastRenderedPageBreak/>
        <w:t>квартири</w:t>
      </w:r>
      <w:proofErr w:type="spellEnd"/>
      <w:r w:rsidRPr="00047206">
        <w:rPr>
          <w:color w:val="000000"/>
          <w:sz w:val="27"/>
          <w:szCs w:val="27"/>
        </w:rPr>
        <w:t xml:space="preserve">/квартир та </w:t>
      </w:r>
      <w:proofErr w:type="spellStart"/>
      <w:r w:rsidRPr="00047206">
        <w:rPr>
          <w:color w:val="000000"/>
          <w:sz w:val="27"/>
          <w:szCs w:val="27"/>
        </w:rPr>
        <w:t>житлового</w:t>
      </w:r>
      <w:proofErr w:type="spellEnd"/>
      <w:r w:rsidRPr="00047206">
        <w:rPr>
          <w:color w:val="000000"/>
          <w:sz w:val="27"/>
          <w:szCs w:val="27"/>
        </w:rPr>
        <w:t xml:space="preserve"> </w:t>
      </w:r>
      <w:proofErr w:type="spellStart"/>
      <w:r w:rsidRPr="00047206">
        <w:rPr>
          <w:color w:val="000000"/>
          <w:sz w:val="27"/>
          <w:szCs w:val="27"/>
        </w:rPr>
        <w:t>будинку</w:t>
      </w:r>
      <w:proofErr w:type="spellEnd"/>
      <w:r w:rsidRPr="00047206">
        <w:rPr>
          <w:color w:val="000000"/>
          <w:sz w:val="27"/>
          <w:szCs w:val="27"/>
        </w:rPr>
        <w:t>/</w:t>
      </w:r>
      <w:proofErr w:type="spellStart"/>
      <w:r w:rsidRPr="00047206">
        <w:rPr>
          <w:color w:val="000000"/>
          <w:sz w:val="27"/>
          <w:szCs w:val="27"/>
        </w:rPr>
        <w:t>будинків</w:t>
      </w:r>
      <w:proofErr w:type="spellEnd"/>
      <w:r w:rsidRPr="00047206">
        <w:rPr>
          <w:color w:val="000000"/>
          <w:sz w:val="27"/>
          <w:szCs w:val="27"/>
        </w:rPr>
        <w:t xml:space="preserve">, у тому </w:t>
      </w:r>
      <w:proofErr w:type="spellStart"/>
      <w:r w:rsidRPr="00047206">
        <w:rPr>
          <w:color w:val="000000"/>
          <w:sz w:val="27"/>
          <w:szCs w:val="27"/>
        </w:rPr>
        <w:t>числі</w:t>
      </w:r>
      <w:proofErr w:type="spellEnd"/>
      <w:r w:rsidRPr="00047206">
        <w:rPr>
          <w:color w:val="000000"/>
          <w:sz w:val="27"/>
          <w:szCs w:val="27"/>
        </w:rPr>
        <w:t xml:space="preserve"> </w:t>
      </w:r>
      <w:proofErr w:type="spellStart"/>
      <w:r w:rsidRPr="00047206">
        <w:rPr>
          <w:color w:val="000000"/>
          <w:sz w:val="27"/>
          <w:szCs w:val="27"/>
        </w:rPr>
        <w:t>їх</w:t>
      </w:r>
      <w:proofErr w:type="spellEnd"/>
      <w:r w:rsidRPr="00047206">
        <w:rPr>
          <w:color w:val="000000"/>
          <w:sz w:val="27"/>
          <w:szCs w:val="27"/>
        </w:rPr>
        <w:t xml:space="preserve"> </w:t>
      </w:r>
      <w:proofErr w:type="spellStart"/>
      <w:r w:rsidRPr="00047206">
        <w:rPr>
          <w:color w:val="000000"/>
          <w:sz w:val="27"/>
          <w:szCs w:val="27"/>
        </w:rPr>
        <w:t>часток</w:t>
      </w:r>
      <w:proofErr w:type="spellEnd"/>
      <w:r w:rsidRPr="00047206">
        <w:rPr>
          <w:color w:val="000000"/>
          <w:sz w:val="27"/>
          <w:szCs w:val="27"/>
        </w:rPr>
        <w:t xml:space="preserve">), - на 180 кв. </w:t>
      </w:r>
      <w:proofErr w:type="spellStart"/>
      <w:r w:rsidRPr="00047206">
        <w:rPr>
          <w:color w:val="000000"/>
          <w:sz w:val="27"/>
          <w:szCs w:val="27"/>
        </w:rPr>
        <w:t>метрів</w:t>
      </w:r>
      <w:proofErr w:type="spellEnd"/>
      <w:r w:rsidRPr="00047206">
        <w:rPr>
          <w:color w:val="000000"/>
          <w:sz w:val="27"/>
          <w:szCs w:val="27"/>
        </w:rPr>
        <w:t>.</w:t>
      </w:r>
    </w:p>
    <w:p w14:paraId="3E35A650" w14:textId="77777777" w:rsidR="00A433EF" w:rsidRPr="00047206" w:rsidRDefault="00A433EF" w:rsidP="0078206D">
      <w:pPr>
        <w:pStyle w:val="a4"/>
        <w:shd w:val="clear" w:color="auto" w:fill="FFFFFF"/>
        <w:ind w:left="720"/>
        <w:jc w:val="both"/>
        <w:textAlignment w:val="baseline"/>
        <w:rPr>
          <w:color w:val="000000"/>
          <w:sz w:val="27"/>
          <w:szCs w:val="27"/>
          <w:lang w:val="uk-UA"/>
        </w:rPr>
      </w:pPr>
      <w:bookmarkStart w:id="2" w:name="n11810"/>
      <w:bookmarkEnd w:id="2"/>
      <w:proofErr w:type="spellStart"/>
      <w:r w:rsidRPr="00047206">
        <w:rPr>
          <w:color w:val="000000"/>
          <w:sz w:val="27"/>
          <w:szCs w:val="27"/>
        </w:rPr>
        <w:t>Таке</w:t>
      </w:r>
      <w:proofErr w:type="spellEnd"/>
      <w:r w:rsidRPr="00047206">
        <w:rPr>
          <w:color w:val="000000"/>
          <w:sz w:val="27"/>
          <w:szCs w:val="27"/>
        </w:rPr>
        <w:t xml:space="preserve"> </w:t>
      </w:r>
      <w:proofErr w:type="spellStart"/>
      <w:r w:rsidRPr="00047206">
        <w:rPr>
          <w:color w:val="000000"/>
          <w:sz w:val="27"/>
          <w:szCs w:val="27"/>
        </w:rPr>
        <w:t>зменшення</w:t>
      </w:r>
      <w:proofErr w:type="spellEnd"/>
      <w:r w:rsidRPr="00047206">
        <w:rPr>
          <w:color w:val="000000"/>
          <w:sz w:val="27"/>
          <w:szCs w:val="27"/>
        </w:rPr>
        <w:t xml:space="preserve"> </w:t>
      </w:r>
      <w:proofErr w:type="spellStart"/>
      <w:r w:rsidRPr="00047206">
        <w:rPr>
          <w:color w:val="000000"/>
          <w:sz w:val="27"/>
          <w:szCs w:val="27"/>
        </w:rPr>
        <w:t>надається</w:t>
      </w:r>
      <w:proofErr w:type="spellEnd"/>
      <w:r w:rsidRPr="00047206">
        <w:rPr>
          <w:color w:val="000000"/>
          <w:sz w:val="27"/>
          <w:szCs w:val="27"/>
        </w:rPr>
        <w:t xml:space="preserve"> один раз за </w:t>
      </w:r>
      <w:proofErr w:type="spellStart"/>
      <w:r w:rsidRPr="00047206">
        <w:rPr>
          <w:color w:val="000000"/>
          <w:sz w:val="27"/>
          <w:szCs w:val="27"/>
        </w:rPr>
        <w:t>кожний</w:t>
      </w:r>
      <w:proofErr w:type="spellEnd"/>
      <w:r w:rsidRPr="00047206">
        <w:rPr>
          <w:color w:val="000000"/>
          <w:sz w:val="27"/>
          <w:szCs w:val="27"/>
        </w:rPr>
        <w:t xml:space="preserve"> </w:t>
      </w:r>
      <w:proofErr w:type="spellStart"/>
      <w:r w:rsidRPr="00047206">
        <w:rPr>
          <w:color w:val="000000"/>
          <w:sz w:val="27"/>
          <w:szCs w:val="27"/>
        </w:rPr>
        <w:t>базовий</w:t>
      </w:r>
      <w:proofErr w:type="spellEnd"/>
      <w:r w:rsidRPr="00047206">
        <w:rPr>
          <w:color w:val="000000"/>
          <w:sz w:val="27"/>
          <w:szCs w:val="27"/>
        </w:rPr>
        <w:t xml:space="preserve"> </w:t>
      </w:r>
      <w:proofErr w:type="spellStart"/>
      <w:r w:rsidRPr="00047206">
        <w:rPr>
          <w:color w:val="000000"/>
          <w:sz w:val="27"/>
          <w:szCs w:val="27"/>
        </w:rPr>
        <w:t>податковий</w:t>
      </w:r>
      <w:proofErr w:type="spellEnd"/>
      <w:r w:rsidRPr="00047206">
        <w:rPr>
          <w:color w:val="000000"/>
          <w:sz w:val="27"/>
          <w:szCs w:val="27"/>
        </w:rPr>
        <w:t xml:space="preserve"> (</w:t>
      </w:r>
      <w:proofErr w:type="spellStart"/>
      <w:r w:rsidRPr="00047206">
        <w:rPr>
          <w:color w:val="000000"/>
          <w:sz w:val="27"/>
          <w:szCs w:val="27"/>
        </w:rPr>
        <w:t>звітний</w:t>
      </w:r>
      <w:proofErr w:type="spellEnd"/>
      <w:r w:rsidRPr="00047206">
        <w:rPr>
          <w:color w:val="000000"/>
          <w:sz w:val="27"/>
          <w:szCs w:val="27"/>
        </w:rPr>
        <w:t xml:space="preserve">) </w:t>
      </w:r>
      <w:proofErr w:type="spellStart"/>
      <w:r w:rsidRPr="00047206">
        <w:rPr>
          <w:color w:val="000000"/>
          <w:sz w:val="27"/>
          <w:szCs w:val="27"/>
        </w:rPr>
        <w:t>період</w:t>
      </w:r>
      <w:proofErr w:type="spellEnd"/>
      <w:r w:rsidRPr="00047206">
        <w:rPr>
          <w:color w:val="000000"/>
          <w:sz w:val="27"/>
          <w:szCs w:val="27"/>
        </w:rPr>
        <w:t xml:space="preserve"> (</w:t>
      </w:r>
      <w:proofErr w:type="spellStart"/>
      <w:r w:rsidRPr="00047206">
        <w:rPr>
          <w:color w:val="000000"/>
          <w:sz w:val="27"/>
          <w:szCs w:val="27"/>
        </w:rPr>
        <w:t>рік</w:t>
      </w:r>
      <w:proofErr w:type="spellEnd"/>
      <w:r w:rsidRPr="00047206">
        <w:rPr>
          <w:color w:val="000000"/>
          <w:sz w:val="27"/>
          <w:szCs w:val="27"/>
        </w:rPr>
        <w:t>).</w:t>
      </w:r>
    </w:p>
    <w:p w14:paraId="2B3A1F5C" w14:textId="77777777" w:rsidR="00A433EF" w:rsidRPr="00047206" w:rsidRDefault="00A433EF" w:rsidP="0078206D">
      <w:pPr>
        <w:pStyle w:val="a4"/>
        <w:numPr>
          <w:ilvl w:val="0"/>
          <w:numId w:val="44"/>
        </w:numPr>
        <w:shd w:val="clear" w:color="auto" w:fill="FFFFFF"/>
        <w:ind w:left="709" w:hanging="284"/>
        <w:jc w:val="both"/>
        <w:textAlignment w:val="baseline"/>
        <w:rPr>
          <w:sz w:val="27"/>
          <w:szCs w:val="27"/>
          <w:lang w:val="uk-UA"/>
        </w:rPr>
      </w:pPr>
      <w:r w:rsidRPr="00047206">
        <w:rPr>
          <w:sz w:val="27"/>
          <w:szCs w:val="27"/>
          <w:lang w:val="uk-UA"/>
        </w:rPr>
        <w:t>Перелік об</w:t>
      </w:r>
      <w:r w:rsidRPr="00047206">
        <w:rPr>
          <w:sz w:val="27"/>
          <w:szCs w:val="27"/>
        </w:rPr>
        <w:t>’</w:t>
      </w:r>
      <w:proofErr w:type="spellStart"/>
      <w:r w:rsidRPr="00047206">
        <w:rPr>
          <w:sz w:val="27"/>
          <w:szCs w:val="27"/>
          <w:lang w:val="uk-UA"/>
        </w:rPr>
        <w:t>єктів</w:t>
      </w:r>
      <w:proofErr w:type="spellEnd"/>
      <w:r w:rsidRPr="00047206">
        <w:rPr>
          <w:sz w:val="27"/>
          <w:szCs w:val="27"/>
          <w:lang w:val="uk-UA"/>
        </w:rPr>
        <w:t>, до яких не застосовуються п</w:t>
      </w:r>
      <w:proofErr w:type="spellStart"/>
      <w:r w:rsidRPr="00047206">
        <w:rPr>
          <w:sz w:val="27"/>
          <w:szCs w:val="27"/>
        </w:rPr>
        <w:t>ільги</w:t>
      </w:r>
      <w:proofErr w:type="spellEnd"/>
      <w:r w:rsidRPr="00047206">
        <w:rPr>
          <w:sz w:val="27"/>
          <w:szCs w:val="27"/>
        </w:rPr>
        <w:t xml:space="preserve"> з </w:t>
      </w:r>
      <w:proofErr w:type="spellStart"/>
      <w:r w:rsidRPr="00047206">
        <w:rPr>
          <w:sz w:val="27"/>
          <w:szCs w:val="27"/>
        </w:rPr>
        <w:t>податку</w:t>
      </w:r>
      <w:proofErr w:type="spellEnd"/>
      <w:r w:rsidRPr="00047206">
        <w:rPr>
          <w:sz w:val="27"/>
          <w:szCs w:val="27"/>
          <w:lang w:val="uk-UA"/>
        </w:rPr>
        <w:t xml:space="preserve"> для фізичних осіб</w:t>
      </w:r>
      <w:r w:rsidRPr="00047206">
        <w:rPr>
          <w:sz w:val="27"/>
          <w:szCs w:val="27"/>
        </w:rPr>
        <w:t xml:space="preserve">, </w:t>
      </w:r>
      <w:proofErr w:type="spellStart"/>
      <w:r w:rsidRPr="00047206">
        <w:rPr>
          <w:sz w:val="27"/>
          <w:szCs w:val="27"/>
        </w:rPr>
        <w:t>передбачені</w:t>
      </w:r>
      <w:proofErr w:type="spellEnd"/>
      <w:r w:rsidRPr="00047206">
        <w:rPr>
          <w:sz w:val="27"/>
          <w:szCs w:val="27"/>
        </w:rPr>
        <w:t> </w:t>
      </w:r>
      <w:proofErr w:type="spellStart"/>
      <w:r w:rsidR="00402B82">
        <w:fldChar w:fldCharType="begin"/>
      </w:r>
      <w:r w:rsidR="00402B82">
        <w:instrText xml:space="preserve"> HYPERLINK "http://zakon3.rada.gov.ua/laws/show/2755-17/paran6392" \l "n11806" </w:instrText>
      </w:r>
      <w:r w:rsidR="00402B82">
        <w:fldChar w:fldCharType="separate"/>
      </w:r>
      <w:r w:rsidRPr="00047206">
        <w:rPr>
          <w:color w:val="0000FF"/>
          <w:sz w:val="27"/>
          <w:szCs w:val="27"/>
          <w:u w:val="single"/>
          <w:bdr w:val="none" w:sz="0" w:space="0" w:color="auto" w:frame="1"/>
        </w:rPr>
        <w:t>підпунктами</w:t>
      </w:r>
      <w:proofErr w:type="spellEnd"/>
      <w:r w:rsidRPr="00047206">
        <w:rPr>
          <w:color w:val="0000FF"/>
          <w:sz w:val="27"/>
          <w:szCs w:val="27"/>
          <w:u w:val="single"/>
          <w:bdr w:val="none" w:sz="0" w:space="0" w:color="auto" w:frame="1"/>
        </w:rPr>
        <w:t xml:space="preserve"> 266.4.1</w:t>
      </w:r>
      <w:r w:rsidR="00402B82">
        <w:rPr>
          <w:color w:val="0000FF"/>
          <w:sz w:val="27"/>
          <w:szCs w:val="27"/>
          <w:u w:val="single"/>
          <w:bdr w:val="none" w:sz="0" w:space="0" w:color="auto" w:frame="1"/>
        </w:rPr>
        <w:fldChar w:fldCharType="end"/>
      </w:r>
      <w:r w:rsidRPr="00047206">
        <w:rPr>
          <w:sz w:val="27"/>
          <w:szCs w:val="27"/>
        </w:rPr>
        <w:t> та </w:t>
      </w:r>
      <w:hyperlink r:id="rId8" w:anchor="n11812" w:history="1">
        <w:r w:rsidRPr="00047206">
          <w:rPr>
            <w:color w:val="0000FF"/>
            <w:sz w:val="27"/>
            <w:szCs w:val="27"/>
            <w:u w:val="single"/>
            <w:bdr w:val="none" w:sz="0" w:space="0" w:color="auto" w:frame="1"/>
          </w:rPr>
          <w:t>266.4.2</w:t>
        </w:r>
      </w:hyperlink>
      <w:r w:rsidRPr="00047206">
        <w:rPr>
          <w:sz w:val="27"/>
          <w:szCs w:val="27"/>
        </w:rPr>
        <w:t> пункту</w:t>
      </w:r>
      <w:r w:rsidRPr="00047206">
        <w:rPr>
          <w:sz w:val="27"/>
          <w:szCs w:val="27"/>
          <w:lang w:val="uk-UA"/>
        </w:rPr>
        <w:t xml:space="preserve"> 266.4 ст.266 Податкового кодексу України визначено пп.266.4.3 п.266.4 ст.266 Податкового кодексу України, а саме:</w:t>
      </w:r>
    </w:p>
    <w:p w14:paraId="6FD1CD28" w14:textId="77777777" w:rsidR="00A433EF" w:rsidRPr="00047206" w:rsidRDefault="00A433EF" w:rsidP="0078206D">
      <w:pPr>
        <w:pStyle w:val="a4"/>
        <w:numPr>
          <w:ilvl w:val="0"/>
          <w:numId w:val="45"/>
        </w:numPr>
        <w:shd w:val="clear" w:color="auto" w:fill="FFFFFF"/>
        <w:ind w:left="1134"/>
        <w:jc w:val="both"/>
        <w:textAlignment w:val="baseline"/>
        <w:rPr>
          <w:sz w:val="27"/>
          <w:szCs w:val="27"/>
          <w:lang w:val="uk-UA"/>
        </w:rPr>
      </w:pPr>
      <w:bookmarkStart w:id="3" w:name="n14371"/>
      <w:bookmarkEnd w:id="3"/>
      <w:r w:rsidRPr="00047206">
        <w:rPr>
          <w:sz w:val="27"/>
          <w:szCs w:val="27"/>
          <w:lang w:val="uk-UA"/>
        </w:rPr>
        <w:t>до об’єкта/об’єктів оподаткування, якщо площа такого/таких об’єкта/об’єктів перевищує п’ятикратний розмір неоподатковуваної площі, встановленої підпунктом 266.4.1 цього пункту;</w:t>
      </w:r>
    </w:p>
    <w:p w14:paraId="5EB87556" w14:textId="77777777" w:rsidR="00A433EF" w:rsidRPr="00047206" w:rsidRDefault="00A433EF" w:rsidP="0078206D">
      <w:pPr>
        <w:pStyle w:val="a4"/>
        <w:numPr>
          <w:ilvl w:val="0"/>
          <w:numId w:val="45"/>
        </w:numPr>
        <w:shd w:val="clear" w:color="auto" w:fill="FFFFFF"/>
        <w:ind w:left="1134"/>
        <w:jc w:val="both"/>
        <w:textAlignment w:val="baseline"/>
        <w:rPr>
          <w:sz w:val="27"/>
          <w:szCs w:val="27"/>
          <w:lang w:val="uk-UA"/>
        </w:rPr>
      </w:pPr>
      <w:bookmarkStart w:id="4" w:name="n14372"/>
      <w:bookmarkEnd w:id="4"/>
      <w:r w:rsidRPr="00047206">
        <w:rPr>
          <w:sz w:val="27"/>
          <w:szCs w:val="27"/>
          <w:lang w:val="uk-UA"/>
        </w:rPr>
        <w:t>до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14:paraId="657A3D2E" w14:textId="77777777" w:rsidR="00A433EF" w:rsidRPr="00047206" w:rsidRDefault="00A433EF" w:rsidP="0078206D">
      <w:pPr>
        <w:pStyle w:val="a4"/>
        <w:numPr>
          <w:ilvl w:val="0"/>
          <w:numId w:val="44"/>
        </w:numPr>
        <w:shd w:val="clear" w:color="auto" w:fill="FFFFFF"/>
        <w:ind w:left="709" w:hanging="283"/>
        <w:jc w:val="both"/>
        <w:rPr>
          <w:noProof/>
          <w:sz w:val="27"/>
          <w:szCs w:val="27"/>
        </w:rPr>
      </w:pPr>
      <w:bookmarkStart w:id="5" w:name="n14369"/>
      <w:bookmarkEnd w:id="5"/>
      <w:r w:rsidRPr="00047206">
        <w:rPr>
          <w:noProof/>
          <w:sz w:val="27"/>
          <w:szCs w:val="27"/>
        </w:rPr>
        <w:t>Податковий період визначається п.266.6 ст.266 Податкового кодексу України.</w:t>
      </w:r>
    </w:p>
    <w:p w14:paraId="1D89FEDB" w14:textId="77777777" w:rsidR="00A433EF" w:rsidRPr="00047206" w:rsidRDefault="00A433EF" w:rsidP="0078206D">
      <w:pPr>
        <w:pStyle w:val="a4"/>
        <w:numPr>
          <w:ilvl w:val="0"/>
          <w:numId w:val="44"/>
        </w:numPr>
        <w:shd w:val="clear" w:color="auto" w:fill="FFFFFF"/>
        <w:ind w:left="709" w:hanging="283"/>
        <w:jc w:val="both"/>
        <w:rPr>
          <w:noProof/>
          <w:sz w:val="27"/>
          <w:szCs w:val="27"/>
        </w:rPr>
      </w:pPr>
      <w:r w:rsidRPr="00047206">
        <w:rPr>
          <w:color w:val="000000"/>
          <w:sz w:val="27"/>
          <w:szCs w:val="27"/>
          <w:shd w:val="clear" w:color="auto" w:fill="FFFFFF"/>
          <w:lang w:val="uk-UA"/>
        </w:rPr>
        <w:t xml:space="preserve">Порядок обчислення суми податку здійснюється відповідно до </w:t>
      </w:r>
      <w:r w:rsidRPr="00047206">
        <w:rPr>
          <w:noProof/>
          <w:sz w:val="27"/>
          <w:szCs w:val="27"/>
        </w:rPr>
        <w:t>п.266.7 та п.266.8 ст.266 Податкового кодексу України.</w:t>
      </w:r>
    </w:p>
    <w:p w14:paraId="5202D5AC" w14:textId="77777777" w:rsidR="00A433EF" w:rsidRPr="00047206" w:rsidRDefault="00A433EF" w:rsidP="0078206D">
      <w:pPr>
        <w:pStyle w:val="a4"/>
        <w:numPr>
          <w:ilvl w:val="0"/>
          <w:numId w:val="44"/>
        </w:numPr>
        <w:shd w:val="clear" w:color="auto" w:fill="FFFFFF"/>
        <w:ind w:left="709" w:hanging="283"/>
        <w:jc w:val="both"/>
        <w:rPr>
          <w:noProof/>
          <w:sz w:val="27"/>
          <w:szCs w:val="27"/>
        </w:rPr>
      </w:pPr>
      <w:r w:rsidRPr="00047206">
        <w:rPr>
          <w:noProof/>
          <w:sz w:val="27"/>
          <w:szCs w:val="27"/>
        </w:rPr>
        <w:t>Порядок сплати податку визначається п.266.9 ст.266 Податкового кодексу України.</w:t>
      </w:r>
    </w:p>
    <w:p w14:paraId="51CC1794" w14:textId="77777777" w:rsidR="00A433EF" w:rsidRPr="00047206" w:rsidRDefault="00A433EF" w:rsidP="0078206D">
      <w:pPr>
        <w:pStyle w:val="a4"/>
        <w:numPr>
          <w:ilvl w:val="0"/>
          <w:numId w:val="44"/>
        </w:numPr>
        <w:shd w:val="clear" w:color="auto" w:fill="FFFFFF"/>
        <w:ind w:left="709" w:hanging="283"/>
        <w:jc w:val="both"/>
        <w:rPr>
          <w:noProof/>
          <w:sz w:val="27"/>
          <w:szCs w:val="27"/>
        </w:rPr>
      </w:pPr>
      <w:r w:rsidRPr="00047206">
        <w:rPr>
          <w:noProof/>
          <w:sz w:val="27"/>
          <w:szCs w:val="27"/>
        </w:rPr>
        <w:t>Строк сплати податку визначається п.266.10 ст.266 Податкового кодексу України.</w:t>
      </w:r>
    </w:p>
    <w:p w14:paraId="1DB1586B" w14:textId="77777777" w:rsidR="00A433EF" w:rsidRPr="00047206" w:rsidRDefault="00A433EF" w:rsidP="0078206D">
      <w:pPr>
        <w:pStyle w:val="a4"/>
        <w:numPr>
          <w:ilvl w:val="0"/>
          <w:numId w:val="44"/>
        </w:numPr>
        <w:shd w:val="clear" w:color="auto" w:fill="FFFFFF"/>
        <w:ind w:left="851" w:hanging="425"/>
        <w:jc w:val="both"/>
        <w:rPr>
          <w:noProof/>
          <w:sz w:val="27"/>
          <w:szCs w:val="27"/>
        </w:rPr>
      </w:pPr>
      <w:r w:rsidRPr="00047206">
        <w:rPr>
          <w:noProof/>
          <w:sz w:val="27"/>
          <w:szCs w:val="27"/>
        </w:rPr>
        <w:t>Строк та порядок подання звітності про обчислення і сплату податку визначається пп.266.7.5. п.266.7 ст.266 Податкового кодексу України.</w:t>
      </w:r>
    </w:p>
    <w:p w14:paraId="3799B792" w14:textId="77777777" w:rsidR="00A433EF" w:rsidRPr="00047206" w:rsidRDefault="00A433EF" w:rsidP="0078206D">
      <w:pPr>
        <w:pStyle w:val="a4"/>
        <w:numPr>
          <w:ilvl w:val="0"/>
          <w:numId w:val="44"/>
        </w:numPr>
        <w:shd w:val="clear" w:color="auto" w:fill="FFFFFF"/>
        <w:ind w:left="851" w:hanging="425"/>
        <w:jc w:val="both"/>
        <w:rPr>
          <w:noProof/>
          <w:sz w:val="27"/>
          <w:szCs w:val="27"/>
          <w:lang w:val="uk-UA"/>
        </w:rPr>
      </w:pPr>
      <w:r w:rsidRPr="00047206">
        <w:rPr>
          <w:noProof/>
          <w:sz w:val="27"/>
          <w:szCs w:val="27"/>
        </w:rPr>
        <w:t>Відповідальність за невиконання або за неналежне виконання податкового обов’</w:t>
      </w:r>
      <w:r w:rsidRPr="00047206">
        <w:rPr>
          <w:noProof/>
          <w:sz w:val="27"/>
          <w:szCs w:val="27"/>
          <w:lang w:val="uk-UA"/>
        </w:rPr>
        <w:t>язку несуть платники податку відповідно до Податкового кодексу України.</w:t>
      </w:r>
    </w:p>
    <w:p w14:paraId="1F242672" w14:textId="77777777" w:rsidR="00A433EF" w:rsidRPr="00047206" w:rsidRDefault="00A433EF" w:rsidP="0078206D">
      <w:pPr>
        <w:pStyle w:val="a4"/>
        <w:numPr>
          <w:ilvl w:val="0"/>
          <w:numId w:val="44"/>
        </w:numPr>
        <w:shd w:val="clear" w:color="auto" w:fill="FFFFFF"/>
        <w:ind w:left="851" w:hanging="425"/>
        <w:jc w:val="both"/>
        <w:rPr>
          <w:color w:val="000000"/>
          <w:sz w:val="27"/>
          <w:szCs w:val="27"/>
          <w:lang w:val="uk-UA"/>
        </w:rPr>
      </w:pPr>
      <w:r w:rsidRPr="00047206">
        <w:rPr>
          <w:color w:val="000000"/>
          <w:sz w:val="27"/>
          <w:szCs w:val="27"/>
          <w:lang w:val="uk-UA"/>
        </w:rPr>
        <w:t>Не врегульовані цим рішенням питання регулюються відповідно до норм Податкового кодексу України та діючих нормативно-правових актів.</w:t>
      </w:r>
    </w:p>
    <w:p w14:paraId="48E3A50D" w14:textId="77777777" w:rsidR="00A433EF" w:rsidRPr="00047206" w:rsidRDefault="00047206" w:rsidP="0078206D">
      <w:pPr>
        <w:pStyle w:val="a4"/>
        <w:numPr>
          <w:ilvl w:val="0"/>
          <w:numId w:val="44"/>
        </w:numPr>
        <w:ind w:left="851" w:hanging="425"/>
        <w:jc w:val="both"/>
        <w:rPr>
          <w:noProof/>
          <w:sz w:val="27"/>
          <w:szCs w:val="27"/>
          <w:lang w:val="uk-UA"/>
        </w:rPr>
      </w:pPr>
      <w:r w:rsidRPr="00047206">
        <w:rPr>
          <w:noProof/>
          <w:sz w:val="27"/>
          <w:szCs w:val="27"/>
          <w:lang w:val="uk-UA"/>
        </w:rPr>
        <w:t xml:space="preserve">Опублікувати дане рішення на офіційному веб-сайті Степненської сільської територіальної громади: </w:t>
      </w:r>
      <w:hyperlink r:id="rId9" w:history="1">
        <w:r w:rsidRPr="00047206">
          <w:rPr>
            <w:rStyle w:val="af4"/>
            <w:noProof/>
            <w:sz w:val="27"/>
            <w:szCs w:val="27"/>
          </w:rPr>
          <w:t>https</w:t>
        </w:r>
        <w:r w:rsidRPr="00047206">
          <w:rPr>
            <w:rStyle w:val="af4"/>
            <w:noProof/>
            <w:sz w:val="27"/>
            <w:szCs w:val="27"/>
            <w:lang w:val="uk-UA"/>
          </w:rPr>
          <w:t>://</w:t>
        </w:r>
        <w:r w:rsidRPr="00047206">
          <w:rPr>
            <w:rStyle w:val="af4"/>
            <w:noProof/>
            <w:sz w:val="27"/>
            <w:szCs w:val="27"/>
          </w:rPr>
          <w:t>stepnerada</w:t>
        </w:r>
        <w:r w:rsidRPr="00047206">
          <w:rPr>
            <w:rStyle w:val="af4"/>
            <w:noProof/>
            <w:sz w:val="27"/>
            <w:szCs w:val="27"/>
            <w:lang w:val="uk-UA"/>
          </w:rPr>
          <w:t>.</w:t>
        </w:r>
        <w:r w:rsidRPr="00047206">
          <w:rPr>
            <w:rStyle w:val="af4"/>
            <w:noProof/>
            <w:sz w:val="27"/>
            <w:szCs w:val="27"/>
          </w:rPr>
          <w:t>gov</w:t>
        </w:r>
        <w:r w:rsidRPr="00047206">
          <w:rPr>
            <w:rStyle w:val="af4"/>
            <w:noProof/>
            <w:sz w:val="27"/>
            <w:szCs w:val="27"/>
            <w:lang w:val="uk-UA"/>
          </w:rPr>
          <w:t>.</w:t>
        </w:r>
        <w:r w:rsidRPr="00047206">
          <w:rPr>
            <w:rStyle w:val="af4"/>
            <w:noProof/>
            <w:sz w:val="27"/>
            <w:szCs w:val="27"/>
          </w:rPr>
          <w:t>ua</w:t>
        </w:r>
        <w:r w:rsidRPr="00047206">
          <w:rPr>
            <w:rStyle w:val="af4"/>
            <w:noProof/>
            <w:sz w:val="27"/>
            <w:szCs w:val="27"/>
            <w:lang w:val="uk-UA"/>
          </w:rPr>
          <w:t>/</w:t>
        </w:r>
      </w:hyperlink>
      <w:r w:rsidRPr="00047206">
        <w:rPr>
          <w:noProof/>
          <w:sz w:val="27"/>
          <w:szCs w:val="27"/>
          <w:lang w:val="uk-UA"/>
        </w:rPr>
        <w:t>.</w:t>
      </w:r>
    </w:p>
    <w:tbl>
      <w:tblPr>
        <w:tblW w:w="7002" w:type="pct"/>
        <w:tblInd w:w="-709" w:type="dxa"/>
        <w:tblLayout w:type="fixed"/>
        <w:tblLook w:val="04A0" w:firstRow="1" w:lastRow="0" w:firstColumn="1" w:lastColumn="0" w:noHBand="0" w:noVBand="1"/>
      </w:tblPr>
      <w:tblGrid>
        <w:gridCol w:w="11017"/>
        <w:gridCol w:w="241"/>
        <w:gridCol w:w="2144"/>
      </w:tblGrid>
      <w:tr w:rsidR="00A433EF" w:rsidRPr="00297CEC" w14:paraId="669BB2A1" w14:textId="77777777" w:rsidTr="00047206">
        <w:tc>
          <w:tcPr>
            <w:tcW w:w="4110" w:type="pct"/>
          </w:tcPr>
          <w:p w14:paraId="603FC20E" w14:textId="77777777" w:rsidR="00A433EF" w:rsidRPr="00297CEC" w:rsidRDefault="00A433EF" w:rsidP="0078206D">
            <w:pPr>
              <w:spacing w:after="0" w:line="240" w:lineRule="auto"/>
              <w:ind w:right="694" w:firstLine="884"/>
              <w:jc w:val="both"/>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val="uk-UA" w:eastAsia="ru-RU"/>
              </w:rPr>
              <w:t xml:space="preserve"> </w:t>
            </w:r>
            <w:r w:rsidR="0078206D">
              <w:rPr>
                <w:rFonts w:ascii="Times New Roman" w:eastAsia="Times New Roman" w:hAnsi="Times New Roman" w:cs="Times New Roman"/>
                <w:noProof/>
                <w:sz w:val="27"/>
                <w:szCs w:val="27"/>
                <w:lang w:val="uk-UA" w:eastAsia="ru-RU"/>
              </w:rPr>
              <w:t xml:space="preserve"> </w:t>
            </w:r>
            <w:r w:rsidRPr="00297CEC">
              <w:rPr>
                <w:rFonts w:ascii="Times New Roman" w:eastAsia="Times New Roman" w:hAnsi="Times New Roman" w:cs="Times New Roman"/>
                <w:noProof/>
                <w:sz w:val="27"/>
                <w:szCs w:val="27"/>
                <w:lang w:eastAsia="ru-RU"/>
              </w:rPr>
              <w:t>1</w:t>
            </w:r>
            <w:r w:rsidR="0078206D">
              <w:rPr>
                <w:rFonts w:ascii="Times New Roman" w:eastAsia="Times New Roman" w:hAnsi="Times New Roman" w:cs="Times New Roman"/>
                <w:noProof/>
                <w:sz w:val="27"/>
                <w:szCs w:val="27"/>
                <w:lang w:val="uk-UA" w:eastAsia="ru-RU"/>
              </w:rPr>
              <w:t>4</w:t>
            </w:r>
            <w:r w:rsidRPr="00297CEC">
              <w:rPr>
                <w:rFonts w:ascii="Times New Roman" w:eastAsia="Times New Roman" w:hAnsi="Times New Roman" w:cs="Times New Roman"/>
                <w:noProof/>
                <w:sz w:val="27"/>
                <w:szCs w:val="27"/>
                <w:lang w:eastAsia="ru-RU"/>
              </w:rPr>
              <w:t xml:space="preserve">. </w:t>
            </w:r>
            <w:r w:rsidR="00047206" w:rsidRPr="00047206">
              <w:rPr>
                <w:rFonts w:ascii="Times New Roman" w:eastAsia="Times New Roman" w:hAnsi="Times New Roman" w:cs="Times New Roman"/>
                <w:noProof/>
                <w:sz w:val="27"/>
                <w:szCs w:val="27"/>
                <w:lang w:eastAsia="ru-RU"/>
              </w:rPr>
              <w:t>Рішення набирає чинності з 01 січня 2023 року.</w:t>
            </w:r>
          </w:p>
          <w:p w14:paraId="0904873A" w14:textId="77777777" w:rsidR="00A433EF" w:rsidRPr="00297CEC" w:rsidRDefault="00A433EF" w:rsidP="0078206D">
            <w:pPr>
              <w:spacing w:after="0" w:line="240" w:lineRule="auto"/>
              <w:ind w:left="1309" w:right="694" w:hanging="392"/>
              <w:jc w:val="both"/>
              <w:rPr>
                <w:rFonts w:ascii="Times New Roman" w:eastAsia="Times New Roman" w:hAnsi="Times New Roman" w:cs="Times New Roman"/>
                <w:noProof/>
                <w:sz w:val="27"/>
                <w:szCs w:val="27"/>
                <w:lang w:val="uk-UA" w:eastAsia="ru-RU"/>
              </w:rPr>
            </w:pPr>
            <w:r w:rsidRPr="00297CEC">
              <w:rPr>
                <w:rFonts w:ascii="Times New Roman" w:eastAsia="Times New Roman" w:hAnsi="Times New Roman" w:cs="Times New Roman"/>
                <w:noProof/>
                <w:sz w:val="27"/>
                <w:szCs w:val="27"/>
                <w:lang w:eastAsia="ru-RU"/>
              </w:rPr>
              <w:t xml:space="preserve"> 1</w:t>
            </w:r>
            <w:r w:rsidR="0078206D">
              <w:rPr>
                <w:rFonts w:ascii="Times New Roman" w:eastAsia="Times New Roman" w:hAnsi="Times New Roman" w:cs="Times New Roman"/>
                <w:noProof/>
                <w:sz w:val="27"/>
                <w:szCs w:val="27"/>
                <w:lang w:val="uk-UA" w:eastAsia="ru-RU"/>
              </w:rPr>
              <w:t>5</w:t>
            </w:r>
            <w:r w:rsidRPr="00297CEC">
              <w:rPr>
                <w:rFonts w:ascii="Times New Roman" w:eastAsia="Times New Roman" w:hAnsi="Times New Roman" w:cs="Times New Roman"/>
                <w:noProof/>
                <w:sz w:val="27"/>
                <w:szCs w:val="27"/>
                <w:lang w:eastAsia="ru-RU"/>
              </w:rPr>
              <w:t>.</w:t>
            </w:r>
            <w:r w:rsidR="0078206D">
              <w:rPr>
                <w:rFonts w:ascii="Times New Roman" w:eastAsia="Times New Roman" w:hAnsi="Times New Roman" w:cs="Times New Roman"/>
                <w:noProof/>
                <w:sz w:val="27"/>
                <w:szCs w:val="27"/>
                <w:lang w:val="uk-UA" w:eastAsia="ru-RU"/>
              </w:rPr>
              <w:t xml:space="preserve"> </w:t>
            </w:r>
            <w:r w:rsidRPr="00297CEC">
              <w:rPr>
                <w:rFonts w:ascii="Times New Roman" w:eastAsia="Times New Roman" w:hAnsi="Times New Roman" w:cs="Times New Roman"/>
                <w:noProof/>
                <w:sz w:val="27"/>
                <w:szCs w:val="27"/>
                <w:lang w:eastAsia="ru-RU"/>
              </w:rPr>
              <w:t>Контроль за виконанням рішення покласти на постійну комісію з планово- бюджет</w:t>
            </w:r>
            <w:r w:rsidRPr="00297CEC">
              <w:rPr>
                <w:rFonts w:ascii="Times New Roman" w:eastAsia="Times New Roman" w:hAnsi="Times New Roman" w:cs="Times New Roman"/>
                <w:noProof/>
                <w:sz w:val="27"/>
                <w:szCs w:val="27"/>
                <w:lang w:val="uk-UA" w:eastAsia="ru-RU"/>
              </w:rPr>
              <w:t>их</w:t>
            </w:r>
            <w:r w:rsidRPr="00297CEC">
              <w:rPr>
                <w:rFonts w:ascii="Times New Roman" w:eastAsia="Times New Roman" w:hAnsi="Times New Roman" w:cs="Times New Roman"/>
                <w:noProof/>
                <w:sz w:val="27"/>
                <w:szCs w:val="27"/>
                <w:lang w:eastAsia="ru-RU"/>
              </w:rPr>
              <w:t xml:space="preserve"> питань</w:t>
            </w:r>
            <w:r w:rsidRPr="00297CEC">
              <w:rPr>
                <w:rFonts w:ascii="Times New Roman" w:eastAsia="Times New Roman" w:hAnsi="Times New Roman" w:cs="Times New Roman"/>
                <w:noProof/>
                <w:sz w:val="27"/>
                <w:szCs w:val="27"/>
                <w:lang w:val="uk-UA" w:eastAsia="ru-RU"/>
              </w:rPr>
              <w:t>, соціального захисту та законнгості.</w:t>
            </w:r>
          </w:p>
          <w:p w14:paraId="0DC48461" w14:textId="77777777" w:rsidR="00F84B74" w:rsidRPr="00297CEC" w:rsidRDefault="00F84B74" w:rsidP="00F84B74">
            <w:pPr>
              <w:spacing w:after="0" w:line="240" w:lineRule="auto"/>
              <w:ind w:right="694" w:firstLine="567"/>
              <w:jc w:val="both"/>
              <w:rPr>
                <w:rFonts w:ascii="Times New Roman" w:eastAsia="Times New Roman" w:hAnsi="Times New Roman" w:cs="Times New Roman"/>
                <w:b/>
                <w:noProof/>
                <w:sz w:val="27"/>
                <w:szCs w:val="27"/>
                <w:lang w:val="uk-UA" w:eastAsia="ru-RU"/>
              </w:rPr>
            </w:pPr>
          </w:p>
          <w:p w14:paraId="47173B94" w14:textId="77777777" w:rsidR="00F84B74" w:rsidRPr="00297CEC" w:rsidRDefault="00F84B74" w:rsidP="00F84B74">
            <w:pPr>
              <w:spacing w:after="0" w:line="240" w:lineRule="auto"/>
              <w:ind w:right="694" w:firstLine="567"/>
              <w:jc w:val="both"/>
              <w:rPr>
                <w:rFonts w:ascii="Times New Roman" w:eastAsia="Times New Roman" w:hAnsi="Times New Roman" w:cs="Times New Roman"/>
                <w:b/>
                <w:noProof/>
                <w:sz w:val="27"/>
                <w:szCs w:val="27"/>
                <w:lang w:val="uk-UA" w:eastAsia="ru-RU"/>
              </w:rPr>
            </w:pPr>
          </w:p>
          <w:p w14:paraId="61557B66" w14:textId="77777777" w:rsidR="00047206" w:rsidRPr="00297CEC" w:rsidRDefault="00047206" w:rsidP="00047206">
            <w:pPr>
              <w:spacing w:after="0" w:line="240" w:lineRule="auto"/>
              <w:ind w:right="694"/>
              <w:jc w:val="both"/>
              <w:rPr>
                <w:rFonts w:ascii="Times New Roman" w:eastAsia="Times New Roman" w:hAnsi="Times New Roman" w:cs="Times New Roman"/>
                <w:b/>
                <w:noProof/>
                <w:sz w:val="27"/>
                <w:szCs w:val="27"/>
                <w:lang w:val="uk-UA" w:eastAsia="ru-RU"/>
              </w:rPr>
            </w:pPr>
          </w:p>
          <w:p w14:paraId="276BE1B5" w14:textId="77777777" w:rsidR="00A433EF" w:rsidRPr="00297CEC" w:rsidRDefault="0078206D" w:rsidP="00A433EF">
            <w:pPr>
              <w:spacing w:after="0" w:line="240" w:lineRule="auto"/>
              <w:rPr>
                <w:rFonts w:ascii="Times New Roman" w:eastAsia="Times New Roman" w:hAnsi="Times New Roman" w:cs="Times New Roman"/>
                <w:noProof/>
                <w:sz w:val="27"/>
                <w:szCs w:val="27"/>
                <w:lang w:val="uk-UA" w:eastAsia="ru-RU"/>
              </w:rPr>
            </w:pPr>
            <w:r>
              <w:rPr>
                <w:rFonts w:ascii="Times New Roman" w:eastAsia="Times New Roman" w:hAnsi="Times New Roman" w:cs="Times New Roman"/>
                <w:noProof/>
                <w:sz w:val="27"/>
                <w:szCs w:val="27"/>
                <w:lang w:val="uk-UA" w:eastAsia="ru-RU"/>
              </w:rPr>
              <w:t xml:space="preserve">           </w:t>
            </w:r>
            <w:r w:rsidR="00297CEC">
              <w:rPr>
                <w:rFonts w:ascii="Times New Roman" w:eastAsia="Times New Roman" w:hAnsi="Times New Roman" w:cs="Times New Roman"/>
                <w:noProof/>
                <w:sz w:val="27"/>
                <w:szCs w:val="27"/>
                <w:lang w:val="uk-UA" w:eastAsia="ru-RU"/>
              </w:rPr>
              <w:t>Степненський с</w:t>
            </w:r>
            <w:r w:rsidR="00A433EF" w:rsidRPr="00297CEC">
              <w:rPr>
                <w:rFonts w:ascii="Times New Roman" w:eastAsia="Times New Roman" w:hAnsi="Times New Roman" w:cs="Times New Roman"/>
                <w:noProof/>
                <w:sz w:val="27"/>
                <w:szCs w:val="27"/>
                <w:lang w:val="uk-UA" w:eastAsia="ru-RU"/>
              </w:rPr>
              <w:t xml:space="preserve">ільський голова                         </w:t>
            </w:r>
            <w:r>
              <w:rPr>
                <w:rFonts w:ascii="Times New Roman" w:eastAsia="Times New Roman" w:hAnsi="Times New Roman" w:cs="Times New Roman"/>
                <w:noProof/>
                <w:sz w:val="27"/>
                <w:szCs w:val="27"/>
                <w:lang w:val="uk-UA" w:eastAsia="ru-RU"/>
              </w:rPr>
              <w:t xml:space="preserve">  </w:t>
            </w:r>
            <w:r w:rsidR="00A433EF" w:rsidRPr="00297CEC">
              <w:rPr>
                <w:rFonts w:ascii="Times New Roman" w:eastAsia="Times New Roman" w:hAnsi="Times New Roman" w:cs="Times New Roman"/>
                <w:noProof/>
                <w:sz w:val="27"/>
                <w:szCs w:val="27"/>
                <w:lang w:val="uk-UA" w:eastAsia="ru-RU"/>
              </w:rPr>
              <w:t xml:space="preserve">               </w:t>
            </w:r>
            <w:r w:rsidR="00297CEC">
              <w:rPr>
                <w:rFonts w:ascii="Times New Roman" w:eastAsia="Times New Roman" w:hAnsi="Times New Roman" w:cs="Times New Roman"/>
                <w:noProof/>
                <w:sz w:val="27"/>
                <w:szCs w:val="27"/>
                <w:lang w:val="uk-UA" w:eastAsia="ru-RU"/>
              </w:rPr>
              <w:t xml:space="preserve">Вячислав </w:t>
            </w:r>
            <w:r w:rsidR="00297CEC" w:rsidRPr="00297CEC">
              <w:rPr>
                <w:rFonts w:ascii="Times New Roman" w:eastAsia="Times New Roman" w:hAnsi="Times New Roman" w:cs="Times New Roman"/>
                <w:noProof/>
                <w:sz w:val="27"/>
                <w:szCs w:val="27"/>
                <w:lang w:val="uk-UA" w:eastAsia="ru-RU"/>
              </w:rPr>
              <w:t>ЛЮБИМЕНКО</w:t>
            </w:r>
          </w:p>
          <w:p w14:paraId="70BE9493" w14:textId="77777777" w:rsidR="007635F8" w:rsidRPr="00297CEC" w:rsidRDefault="007635F8" w:rsidP="00A433EF">
            <w:pPr>
              <w:spacing w:after="0" w:line="240" w:lineRule="auto"/>
              <w:rPr>
                <w:rFonts w:ascii="Times New Roman" w:eastAsia="Times New Roman" w:hAnsi="Times New Roman" w:cs="Times New Roman"/>
                <w:noProof/>
                <w:sz w:val="27"/>
                <w:szCs w:val="27"/>
                <w:lang w:val="uk-UA" w:eastAsia="ru-RU"/>
              </w:rPr>
            </w:pPr>
          </w:p>
          <w:p w14:paraId="5A56B19A" w14:textId="77777777" w:rsidR="00297CEC" w:rsidRDefault="00A433EF" w:rsidP="00F84B74">
            <w:pPr>
              <w:spacing w:after="0" w:line="240" w:lineRule="auto"/>
              <w:contextualSpacing/>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 xml:space="preserve">                                                                          </w:t>
            </w:r>
          </w:p>
          <w:p w14:paraId="4AE857DB" w14:textId="77777777" w:rsidR="00297CEC" w:rsidRDefault="00297CEC" w:rsidP="00F84B74">
            <w:pPr>
              <w:spacing w:after="0" w:line="240" w:lineRule="auto"/>
              <w:contextualSpacing/>
              <w:rPr>
                <w:rFonts w:ascii="Times New Roman" w:eastAsia="Times New Roman" w:hAnsi="Times New Roman" w:cs="Times New Roman"/>
                <w:sz w:val="27"/>
                <w:szCs w:val="27"/>
                <w:lang w:val="uk-UA" w:eastAsia="ru-RU"/>
              </w:rPr>
            </w:pPr>
          </w:p>
          <w:p w14:paraId="4E7F5083" w14:textId="77777777" w:rsidR="00297CEC" w:rsidRDefault="00297CEC" w:rsidP="00F84B74">
            <w:pPr>
              <w:spacing w:after="0" w:line="240" w:lineRule="auto"/>
              <w:contextualSpacing/>
              <w:rPr>
                <w:rFonts w:ascii="Times New Roman" w:eastAsia="Times New Roman" w:hAnsi="Times New Roman" w:cs="Times New Roman"/>
                <w:sz w:val="27"/>
                <w:szCs w:val="27"/>
                <w:lang w:val="uk-UA" w:eastAsia="ru-RU"/>
              </w:rPr>
            </w:pPr>
          </w:p>
          <w:p w14:paraId="05409745" w14:textId="77777777" w:rsidR="00297CEC" w:rsidRDefault="00297CEC" w:rsidP="00F84B74">
            <w:pPr>
              <w:spacing w:after="0" w:line="240" w:lineRule="auto"/>
              <w:contextualSpacing/>
              <w:rPr>
                <w:rFonts w:ascii="Times New Roman" w:eastAsia="Times New Roman" w:hAnsi="Times New Roman" w:cs="Times New Roman"/>
                <w:sz w:val="27"/>
                <w:szCs w:val="27"/>
                <w:lang w:val="uk-UA" w:eastAsia="ru-RU"/>
              </w:rPr>
            </w:pPr>
          </w:p>
          <w:p w14:paraId="19F7F834" w14:textId="77777777" w:rsidR="00297CEC" w:rsidRDefault="00297CEC" w:rsidP="00F84B74">
            <w:pPr>
              <w:spacing w:after="0" w:line="240" w:lineRule="auto"/>
              <w:contextualSpacing/>
              <w:rPr>
                <w:rFonts w:ascii="Times New Roman" w:eastAsia="Times New Roman" w:hAnsi="Times New Roman" w:cs="Times New Roman"/>
                <w:sz w:val="27"/>
                <w:szCs w:val="27"/>
                <w:lang w:val="uk-UA" w:eastAsia="ru-RU"/>
              </w:rPr>
            </w:pPr>
          </w:p>
          <w:p w14:paraId="58F996F7" w14:textId="77777777" w:rsidR="00047206" w:rsidRDefault="00047206" w:rsidP="00F84B74">
            <w:pPr>
              <w:spacing w:after="0" w:line="240" w:lineRule="auto"/>
              <w:contextualSpacing/>
              <w:rPr>
                <w:rFonts w:ascii="Times New Roman" w:eastAsia="Times New Roman" w:hAnsi="Times New Roman" w:cs="Times New Roman"/>
                <w:sz w:val="27"/>
                <w:szCs w:val="27"/>
                <w:lang w:val="uk-UA" w:eastAsia="ru-RU"/>
              </w:rPr>
            </w:pPr>
          </w:p>
          <w:p w14:paraId="7A2164C8" w14:textId="77777777" w:rsidR="00047206" w:rsidRDefault="00047206" w:rsidP="00F84B74">
            <w:pPr>
              <w:spacing w:after="0" w:line="240" w:lineRule="auto"/>
              <w:contextualSpacing/>
              <w:rPr>
                <w:rFonts w:ascii="Times New Roman" w:eastAsia="Times New Roman" w:hAnsi="Times New Roman" w:cs="Times New Roman"/>
                <w:sz w:val="27"/>
                <w:szCs w:val="27"/>
                <w:lang w:val="uk-UA" w:eastAsia="ru-RU"/>
              </w:rPr>
            </w:pPr>
          </w:p>
          <w:p w14:paraId="6E2451CD" w14:textId="77777777" w:rsidR="00047206" w:rsidRDefault="00047206" w:rsidP="00F84B74">
            <w:pPr>
              <w:spacing w:after="0" w:line="240" w:lineRule="auto"/>
              <w:contextualSpacing/>
              <w:rPr>
                <w:rFonts w:ascii="Times New Roman" w:eastAsia="Times New Roman" w:hAnsi="Times New Roman" w:cs="Times New Roman"/>
                <w:sz w:val="27"/>
                <w:szCs w:val="27"/>
                <w:lang w:val="uk-UA" w:eastAsia="ru-RU"/>
              </w:rPr>
            </w:pPr>
          </w:p>
          <w:p w14:paraId="02631D23" w14:textId="77777777" w:rsidR="00047206" w:rsidRDefault="00047206" w:rsidP="00F84B74">
            <w:pPr>
              <w:spacing w:after="0" w:line="240" w:lineRule="auto"/>
              <w:contextualSpacing/>
              <w:rPr>
                <w:rFonts w:ascii="Times New Roman" w:eastAsia="Times New Roman" w:hAnsi="Times New Roman" w:cs="Times New Roman"/>
                <w:sz w:val="27"/>
                <w:szCs w:val="27"/>
                <w:lang w:val="uk-UA" w:eastAsia="ru-RU"/>
              </w:rPr>
            </w:pPr>
          </w:p>
          <w:p w14:paraId="2F617E57" w14:textId="77777777" w:rsidR="0078206D" w:rsidRDefault="0078206D" w:rsidP="00F84B74">
            <w:pPr>
              <w:spacing w:after="0" w:line="240" w:lineRule="auto"/>
              <w:contextualSpacing/>
              <w:rPr>
                <w:rFonts w:ascii="Times New Roman" w:eastAsia="Times New Roman" w:hAnsi="Times New Roman" w:cs="Times New Roman"/>
                <w:sz w:val="27"/>
                <w:szCs w:val="27"/>
                <w:lang w:val="uk-UA" w:eastAsia="ru-RU"/>
              </w:rPr>
            </w:pPr>
          </w:p>
          <w:p w14:paraId="4A38930B" w14:textId="77777777" w:rsidR="0078206D" w:rsidRDefault="0078206D" w:rsidP="00F84B74">
            <w:pPr>
              <w:spacing w:after="0" w:line="240" w:lineRule="auto"/>
              <w:contextualSpacing/>
              <w:rPr>
                <w:rFonts w:ascii="Times New Roman" w:eastAsia="Times New Roman" w:hAnsi="Times New Roman" w:cs="Times New Roman"/>
                <w:sz w:val="27"/>
                <w:szCs w:val="27"/>
                <w:lang w:val="uk-UA" w:eastAsia="ru-RU"/>
              </w:rPr>
            </w:pPr>
          </w:p>
          <w:p w14:paraId="776DE9C1" w14:textId="77777777" w:rsidR="00A433EF" w:rsidRPr="00297CEC" w:rsidRDefault="00297CEC" w:rsidP="00F84B74">
            <w:pPr>
              <w:spacing w:after="0" w:line="240" w:lineRule="auto"/>
              <w:contextualSpacing/>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r w:rsidR="00A433EF" w:rsidRPr="00297CEC">
              <w:rPr>
                <w:rFonts w:ascii="Times New Roman" w:eastAsia="Times New Roman" w:hAnsi="Times New Roman" w:cs="Times New Roman"/>
                <w:sz w:val="27"/>
                <w:szCs w:val="27"/>
                <w:lang w:val="uk-UA" w:eastAsia="ru-RU"/>
              </w:rPr>
              <w:t xml:space="preserve">    Додаток № 1                                                               </w:t>
            </w:r>
          </w:p>
          <w:p w14:paraId="4EAD8C5F" w14:textId="77777777" w:rsidR="00A433EF" w:rsidRPr="00297CEC" w:rsidRDefault="00A433EF" w:rsidP="00297CEC">
            <w:pPr>
              <w:spacing w:after="0" w:line="240" w:lineRule="auto"/>
              <w:ind w:left="720"/>
              <w:contextualSpacing/>
              <w:jc w:val="both"/>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 xml:space="preserve">                                                                  до рішення Степненської сільської  ради</w:t>
            </w:r>
          </w:p>
          <w:p w14:paraId="72EEEAB5" w14:textId="77777777" w:rsidR="00297CEC" w:rsidRDefault="00A433EF" w:rsidP="00A433EF">
            <w:pPr>
              <w:spacing w:after="0" w:line="240" w:lineRule="auto"/>
              <w:ind w:left="720"/>
              <w:contextualSpacing/>
              <w:jc w:val="both"/>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 xml:space="preserve">                                                                  від  </w:t>
            </w:r>
            <w:r w:rsidR="002A6A03" w:rsidRPr="00297CEC">
              <w:rPr>
                <w:rFonts w:ascii="Times New Roman" w:eastAsia="Times New Roman" w:hAnsi="Times New Roman" w:cs="Times New Roman"/>
                <w:sz w:val="27"/>
                <w:szCs w:val="27"/>
                <w:lang w:val="uk-UA" w:eastAsia="ru-RU"/>
              </w:rPr>
              <w:t>12</w:t>
            </w:r>
            <w:r w:rsidRPr="00297CEC">
              <w:rPr>
                <w:rFonts w:ascii="Times New Roman" w:eastAsia="Times New Roman" w:hAnsi="Times New Roman" w:cs="Times New Roman"/>
                <w:sz w:val="27"/>
                <w:szCs w:val="27"/>
                <w:lang w:val="uk-UA" w:eastAsia="ru-RU"/>
              </w:rPr>
              <w:t xml:space="preserve"> </w:t>
            </w:r>
            <w:r w:rsidR="007635F8" w:rsidRPr="00297CEC">
              <w:rPr>
                <w:rFonts w:ascii="Times New Roman" w:eastAsia="Times New Roman" w:hAnsi="Times New Roman" w:cs="Times New Roman"/>
                <w:sz w:val="27"/>
                <w:szCs w:val="27"/>
                <w:lang w:val="uk-UA" w:eastAsia="ru-RU"/>
              </w:rPr>
              <w:t>липня</w:t>
            </w:r>
            <w:r w:rsidRPr="00297CEC">
              <w:rPr>
                <w:rFonts w:ascii="Times New Roman" w:eastAsia="Times New Roman" w:hAnsi="Times New Roman" w:cs="Times New Roman"/>
                <w:sz w:val="27"/>
                <w:szCs w:val="27"/>
                <w:lang w:val="uk-UA" w:eastAsia="ru-RU"/>
              </w:rPr>
              <w:t xml:space="preserve"> 202</w:t>
            </w:r>
            <w:r w:rsidR="002A6A03" w:rsidRPr="00297CEC">
              <w:rPr>
                <w:rFonts w:ascii="Times New Roman" w:eastAsia="Times New Roman" w:hAnsi="Times New Roman" w:cs="Times New Roman"/>
                <w:sz w:val="27"/>
                <w:szCs w:val="27"/>
                <w:lang w:val="uk-UA" w:eastAsia="ru-RU"/>
              </w:rPr>
              <w:t>2</w:t>
            </w:r>
            <w:r w:rsidRPr="00297CEC">
              <w:rPr>
                <w:rFonts w:ascii="Times New Roman" w:eastAsia="Times New Roman" w:hAnsi="Times New Roman" w:cs="Times New Roman"/>
                <w:sz w:val="27"/>
                <w:szCs w:val="27"/>
                <w:lang w:val="uk-UA" w:eastAsia="ru-RU"/>
              </w:rPr>
              <w:t xml:space="preserve"> року  №</w:t>
            </w:r>
            <w:r w:rsidR="00480CB1" w:rsidRPr="00297CEC">
              <w:rPr>
                <w:rFonts w:ascii="Times New Roman" w:eastAsia="Times New Roman" w:hAnsi="Times New Roman" w:cs="Times New Roman"/>
                <w:sz w:val="27"/>
                <w:szCs w:val="27"/>
                <w:lang w:val="uk-UA" w:eastAsia="ru-RU"/>
              </w:rPr>
              <w:t xml:space="preserve"> 3</w:t>
            </w:r>
            <w:r w:rsidR="000C7819">
              <w:rPr>
                <w:rFonts w:ascii="Times New Roman" w:eastAsia="Times New Roman" w:hAnsi="Times New Roman" w:cs="Times New Roman"/>
                <w:sz w:val="27"/>
                <w:szCs w:val="27"/>
                <w:lang w:val="uk-UA" w:eastAsia="ru-RU"/>
              </w:rPr>
              <w:t>8</w:t>
            </w:r>
            <w:r w:rsidRPr="00297CEC">
              <w:rPr>
                <w:rFonts w:ascii="Times New Roman" w:eastAsia="Times New Roman" w:hAnsi="Times New Roman" w:cs="Times New Roman"/>
                <w:sz w:val="27"/>
                <w:szCs w:val="27"/>
                <w:lang w:val="uk-UA" w:eastAsia="ru-RU"/>
              </w:rPr>
              <w:t xml:space="preserve">   </w:t>
            </w:r>
          </w:p>
          <w:p w14:paraId="52AF058F" w14:textId="77777777" w:rsidR="00A433EF" w:rsidRDefault="00A433EF" w:rsidP="00A433EF">
            <w:pPr>
              <w:spacing w:after="0" w:line="240" w:lineRule="auto"/>
              <w:ind w:left="720"/>
              <w:contextualSpacing/>
              <w:jc w:val="both"/>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 xml:space="preserve">                                                          </w:t>
            </w:r>
          </w:p>
          <w:p w14:paraId="1F7516B1" w14:textId="77777777" w:rsidR="00297CEC" w:rsidRPr="00297CEC" w:rsidRDefault="00297CEC" w:rsidP="00297CEC">
            <w:pPr>
              <w:spacing w:after="0" w:line="240" w:lineRule="auto"/>
              <w:contextualSpacing/>
              <w:jc w:val="both"/>
              <w:rPr>
                <w:rFonts w:ascii="Times New Roman" w:eastAsia="Times New Roman" w:hAnsi="Times New Roman" w:cs="Times New Roman"/>
                <w:sz w:val="27"/>
                <w:szCs w:val="27"/>
                <w:lang w:val="uk-UA" w:eastAsia="ru-RU"/>
              </w:rPr>
            </w:pPr>
          </w:p>
          <w:p w14:paraId="69F452AC" w14:textId="77777777" w:rsidR="00A433EF" w:rsidRPr="003344A0" w:rsidRDefault="00A433EF" w:rsidP="00297CEC">
            <w:pPr>
              <w:keepNext/>
              <w:keepLines/>
              <w:spacing w:after="0" w:line="240" w:lineRule="auto"/>
              <w:jc w:val="center"/>
              <w:rPr>
                <w:rFonts w:ascii="Times New Roman" w:eastAsia="Times New Roman" w:hAnsi="Times New Roman" w:cs="Times New Roman"/>
                <w:noProof/>
                <w:sz w:val="27"/>
                <w:szCs w:val="27"/>
                <w:lang w:val="uk-UA" w:eastAsia="ru-RU"/>
              </w:rPr>
            </w:pPr>
            <w:r w:rsidRPr="003344A0">
              <w:rPr>
                <w:rFonts w:ascii="Times New Roman" w:eastAsia="Times New Roman" w:hAnsi="Times New Roman" w:cs="Times New Roman"/>
                <w:noProof/>
                <w:sz w:val="27"/>
                <w:szCs w:val="27"/>
                <w:lang w:val="uk-UA" w:eastAsia="ru-RU"/>
              </w:rPr>
              <w:t xml:space="preserve">СТАВКИ </w:t>
            </w:r>
            <w:r w:rsidRPr="003344A0">
              <w:rPr>
                <w:rFonts w:ascii="Times New Roman" w:eastAsia="Times New Roman" w:hAnsi="Times New Roman" w:cs="Times New Roman"/>
                <w:noProof/>
                <w:sz w:val="27"/>
                <w:szCs w:val="27"/>
                <w:lang w:val="uk-UA" w:eastAsia="ru-RU"/>
              </w:rPr>
              <w:br/>
              <w:t>податку на нерухоме майно, відмінне від земельної ділянки</w:t>
            </w:r>
            <w:r w:rsidRPr="003344A0">
              <w:rPr>
                <w:rFonts w:ascii="Times New Roman" w:eastAsia="Times New Roman" w:hAnsi="Times New Roman" w:cs="Times New Roman"/>
                <w:noProof/>
                <w:sz w:val="27"/>
                <w:szCs w:val="27"/>
                <w:vertAlign w:val="superscript"/>
                <w:lang w:val="uk-UA" w:eastAsia="ru-RU"/>
              </w:rPr>
              <w:t>1</w:t>
            </w:r>
          </w:p>
          <w:p w14:paraId="5D149089" w14:textId="77777777" w:rsidR="00A433EF" w:rsidRDefault="00A433EF" w:rsidP="00297CEC">
            <w:pPr>
              <w:spacing w:after="0" w:line="240" w:lineRule="auto"/>
              <w:ind w:firstLine="567"/>
              <w:jc w:val="both"/>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Ставки встановлюються на 20</w:t>
            </w:r>
            <w:r w:rsidRPr="00297CEC">
              <w:rPr>
                <w:rFonts w:ascii="Times New Roman" w:eastAsia="Times New Roman" w:hAnsi="Times New Roman" w:cs="Times New Roman"/>
                <w:noProof/>
                <w:sz w:val="27"/>
                <w:szCs w:val="27"/>
                <w:lang w:val="uk-UA" w:eastAsia="ru-RU"/>
              </w:rPr>
              <w:t>2</w:t>
            </w:r>
            <w:r w:rsidR="002A6A03" w:rsidRPr="00297CEC">
              <w:rPr>
                <w:rFonts w:ascii="Times New Roman" w:eastAsia="Times New Roman" w:hAnsi="Times New Roman" w:cs="Times New Roman"/>
                <w:noProof/>
                <w:sz w:val="27"/>
                <w:szCs w:val="27"/>
                <w:lang w:val="uk-UA" w:eastAsia="ru-RU"/>
              </w:rPr>
              <w:t>3</w:t>
            </w:r>
            <w:r w:rsidRPr="00297CEC">
              <w:rPr>
                <w:rFonts w:ascii="Times New Roman" w:eastAsia="Times New Roman" w:hAnsi="Times New Roman" w:cs="Times New Roman"/>
                <w:noProof/>
                <w:sz w:val="27"/>
                <w:szCs w:val="27"/>
                <w:lang w:eastAsia="ru-RU"/>
              </w:rPr>
              <w:t xml:space="preserve"> рік та вводяться в дію з 01.01.20</w:t>
            </w:r>
            <w:r w:rsidRPr="00297CEC">
              <w:rPr>
                <w:rFonts w:ascii="Times New Roman" w:eastAsia="Times New Roman" w:hAnsi="Times New Roman" w:cs="Times New Roman"/>
                <w:noProof/>
                <w:sz w:val="27"/>
                <w:szCs w:val="27"/>
                <w:lang w:val="uk-UA" w:eastAsia="ru-RU"/>
              </w:rPr>
              <w:t>2</w:t>
            </w:r>
            <w:r w:rsidR="002A6A03" w:rsidRPr="00297CEC">
              <w:rPr>
                <w:rFonts w:ascii="Times New Roman" w:eastAsia="Times New Roman" w:hAnsi="Times New Roman" w:cs="Times New Roman"/>
                <w:noProof/>
                <w:sz w:val="27"/>
                <w:szCs w:val="27"/>
                <w:lang w:val="uk-UA" w:eastAsia="ru-RU"/>
              </w:rPr>
              <w:t>3</w:t>
            </w:r>
            <w:r w:rsidRPr="00297CEC">
              <w:rPr>
                <w:rFonts w:ascii="Times New Roman" w:eastAsia="Times New Roman" w:hAnsi="Times New Roman" w:cs="Times New Roman"/>
                <w:noProof/>
                <w:sz w:val="27"/>
                <w:szCs w:val="27"/>
                <w:lang w:eastAsia="ru-RU"/>
              </w:rPr>
              <w:t xml:space="preserve"> року.</w:t>
            </w:r>
          </w:p>
          <w:p w14:paraId="78F9C1DD" w14:textId="77777777" w:rsidR="00297CEC" w:rsidRPr="00297CEC" w:rsidRDefault="00297CEC" w:rsidP="00297CEC">
            <w:pPr>
              <w:spacing w:after="0" w:line="240" w:lineRule="auto"/>
              <w:ind w:firstLine="567"/>
              <w:jc w:val="both"/>
              <w:rPr>
                <w:rFonts w:ascii="Times New Roman" w:eastAsia="Times New Roman" w:hAnsi="Times New Roman" w:cs="Times New Roman"/>
                <w:noProof/>
                <w:sz w:val="27"/>
                <w:szCs w:val="27"/>
                <w:lang w:eastAsia="ru-RU"/>
              </w:rPr>
            </w:pPr>
          </w:p>
          <w:p w14:paraId="208F4348" w14:textId="77777777" w:rsidR="00A433EF" w:rsidRPr="00297CEC" w:rsidRDefault="00A433EF" w:rsidP="00297CEC">
            <w:pPr>
              <w:spacing w:after="0" w:line="240" w:lineRule="auto"/>
              <w:ind w:right="411" w:firstLine="567"/>
              <w:jc w:val="both"/>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2467"/>
              <w:gridCol w:w="3193"/>
              <w:gridCol w:w="2640"/>
            </w:tblGrid>
            <w:tr w:rsidR="00A433EF" w:rsidRPr="00297CEC" w14:paraId="4DC7D95E" w14:textId="77777777" w:rsidTr="00C9029D">
              <w:tc>
                <w:tcPr>
                  <w:tcW w:w="1158" w:type="pct"/>
                  <w:tcBorders>
                    <w:top w:val="single" w:sz="4" w:space="0" w:color="auto"/>
                    <w:left w:val="nil"/>
                    <w:bottom w:val="single" w:sz="4" w:space="0" w:color="auto"/>
                    <w:right w:val="single" w:sz="4" w:space="0" w:color="auto"/>
                  </w:tcBorders>
                  <w:vAlign w:val="center"/>
                  <w:hideMark/>
                </w:tcPr>
                <w:p w14:paraId="3314EEB5"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Код області</w:t>
                  </w:r>
                </w:p>
              </w:tc>
              <w:tc>
                <w:tcPr>
                  <w:tcW w:w="1142" w:type="pct"/>
                  <w:tcBorders>
                    <w:top w:val="single" w:sz="4" w:space="0" w:color="auto"/>
                    <w:left w:val="single" w:sz="4" w:space="0" w:color="auto"/>
                    <w:bottom w:val="single" w:sz="4" w:space="0" w:color="auto"/>
                    <w:right w:val="single" w:sz="4" w:space="0" w:color="auto"/>
                  </w:tcBorders>
                  <w:vAlign w:val="center"/>
                  <w:hideMark/>
                </w:tcPr>
                <w:p w14:paraId="45166F85"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Код району</w:t>
                  </w:r>
                </w:p>
              </w:tc>
              <w:tc>
                <w:tcPr>
                  <w:tcW w:w="1478" w:type="pct"/>
                  <w:tcBorders>
                    <w:top w:val="single" w:sz="4" w:space="0" w:color="auto"/>
                    <w:left w:val="single" w:sz="4" w:space="0" w:color="auto"/>
                    <w:bottom w:val="single" w:sz="4" w:space="0" w:color="auto"/>
                    <w:right w:val="single" w:sz="4" w:space="0" w:color="auto"/>
                  </w:tcBorders>
                  <w:vAlign w:val="center"/>
                  <w:hideMark/>
                </w:tcPr>
                <w:p w14:paraId="08C10C06"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Код </w:t>
                  </w:r>
                  <w:r w:rsidRPr="00297CEC">
                    <w:rPr>
                      <w:rFonts w:ascii="Times New Roman" w:eastAsia="Times New Roman" w:hAnsi="Times New Roman" w:cs="Times New Roman"/>
                      <w:noProof/>
                      <w:sz w:val="27"/>
                      <w:szCs w:val="27"/>
                      <w:lang w:val="en-US" w:eastAsia="ru-RU"/>
                    </w:rPr>
                    <w:br/>
                    <w:t>згідно з КОАТУУ</w:t>
                  </w:r>
                </w:p>
              </w:tc>
              <w:tc>
                <w:tcPr>
                  <w:tcW w:w="1222" w:type="pct"/>
                  <w:tcBorders>
                    <w:top w:val="single" w:sz="4" w:space="0" w:color="auto"/>
                    <w:left w:val="single" w:sz="4" w:space="0" w:color="auto"/>
                    <w:bottom w:val="single" w:sz="4" w:space="0" w:color="auto"/>
                    <w:right w:val="nil"/>
                  </w:tcBorders>
                  <w:vAlign w:val="center"/>
                  <w:hideMark/>
                </w:tcPr>
                <w:p w14:paraId="70F6F953"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Найменування адміністративно-територіальної одиниці або населеного пункту, або території об’єднаної територіальної громади</w:t>
                  </w:r>
                </w:p>
              </w:tc>
            </w:tr>
            <w:tr w:rsidR="007635F8" w:rsidRPr="00297CEC" w14:paraId="508C8ACA" w14:textId="77777777" w:rsidTr="00C9029D">
              <w:trPr>
                <w:trHeight w:val="3048"/>
              </w:trPr>
              <w:tc>
                <w:tcPr>
                  <w:tcW w:w="1158" w:type="pct"/>
                  <w:tcBorders>
                    <w:top w:val="single" w:sz="4" w:space="0" w:color="auto"/>
                    <w:left w:val="nil"/>
                    <w:bottom w:val="single" w:sz="4" w:space="0" w:color="auto"/>
                    <w:right w:val="single" w:sz="4" w:space="0" w:color="auto"/>
                  </w:tcBorders>
                </w:tcPr>
                <w:p w14:paraId="06EABA80" w14:textId="77777777" w:rsidR="007635F8" w:rsidRPr="00C9029D" w:rsidRDefault="007635F8" w:rsidP="00F84B74">
                  <w:pPr>
                    <w:spacing w:after="0"/>
                    <w:rPr>
                      <w:rFonts w:ascii="Times New Roman" w:hAnsi="Times New Roman" w:cs="Times New Roman"/>
                      <w:color w:val="000000"/>
                    </w:rPr>
                  </w:pPr>
                </w:p>
                <w:p w14:paraId="760181AF" w14:textId="77777777" w:rsidR="007635F8" w:rsidRPr="00C9029D" w:rsidRDefault="007635F8" w:rsidP="007635F8">
                  <w:pPr>
                    <w:spacing w:after="0"/>
                    <w:jc w:val="center"/>
                    <w:rPr>
                      <w:rFonts w:ascii="Times New Roman" w:hAnsi="Times New Roman" w:cs="Times New Roman"/>
                      <w:color w:val="000000"/>
                    </w:rPr>
                  </w:pPr>
                  <w:r w:rsidRPr="00C9029D">
                    <w:rPr>
                      <w:rFonts w:ascii="Times New Roman" w:hAnsi="Times New Roman" w:cs="Times New Roman"/>
                      <w:color w:val="000000"/>
                    </w:rPr>
                    <w:t>UA23000000000064947</w:t>
                  </w:r>
                </w:p>
                <w:p w14:paraId="32D917D4" w14:textId="77777777" w:rsidR="007635F8" w:rsidRPr="00C9029D" w:rsidRDefault="007635F8" w:rsidP="007635F8">
                  <w:pPr>
                    <w:spacing w:before="120" w:after="0" w:line="240" w:lineRule="auto"/>
                    <w:jc w:val="center"/>
                    <w:rPr>
                      <w:rFonts w:ascii="Times New Roman" w:eastAsia="Times New Roman" w:hAnsi="Times New Roman" w:cs="Times New Roman"/>
                      <w:noProof/>
                      <w:lang w:eastAsia="ru-RU"/>
                    </w:rPr>
                  </w:pPr>
                </w:p>
              </w:tc>
              <w:tc>
                <w:tcPr>
                  <w:tcW w:w="1142" w:type="pct"/>
                  <w:tcBorders>
                    <w:top w:val="single" w:sz="4" w:space="0" w:color="auto"/>
                    <w:left w:val="single" w:sz="4" w:space="0" w:color="auto"/>
                    <w:bottom w:val="single" w:sz="4" w:space="0" w:color="auto"/>
                    <w:right w:val="single" w:sz="4" w:space="0" w:color="auto"/>
                  </w:tcBorders>
                </w:tcPr>
                <w:p w14:paraId="4D73E03B" w14:textId="77777777" w:rsidR="007635F8" w:rsidRPr="00C9029D" w:rsidRDefault="007635F8" w:rsidP="00F84B74">
                  <w:pPr>
                    <w:spacing w:after="0"/>
                    <w:rPr>
                      <w:rFonts w:ascii="Times New Roman" w:hAnsi="Times New Roman" w:cs="Times New Roman"/>
                      <w:color w:val="000000"/>
                    </w:rPr>
                  </w:pPr>
                </w:p>
                <w:p w14:paraId="716E0475" w14:textId="77777777" w:rsidR="007635F8" w:rsidRPr="00C9029D" w:rsidRDefault="007635F8" w:rsidP="007635F8">
                  <w:pPr>
                    <w:spacing w:after="0"/>
                    <w:jc w:val="center"/>
                    <w:rPr>
                      <w:rFonts w:ascii="Times New Roman" w:hAnsi="Times New Roman" w:cs="Times New Roman"/>
                      <w:color w:val="000000"/>
                    </w:rPr>
                  </w:pPr>
                  <w:r w:rsidRPr="00C9029D">
                    <w:rPr>
                      <w:rFonts w:ascii="Times New Roman" w:hAnsi="Times New Roman" w:cs="Times New Roman"/>
                      <w:color w:val="000000"/>
                    </w:rPr>
                    <w:t>UA23060000000070350</w:t>
                  </w:r>
                </w:p>
                <w:p w14:paraId="24ADF238" w14:textId="77777777" w:rsidR="007635F8" w:rsidRPr="00C9029D" w:rsidRDefault="007635F8" w:rsidP="007635F8">
                  <w:pPr>
                    <w:spacing w:before="120" w:after="0" w:line="240" w:lineRule="auto"/>
                    <w:jc w:val="center"/>
                    <w:rPr>
                      <w:rFonts w:ascii="Times New Roman" w:eastAsia="Times New Roman" w:hAnsi="Times New Roman" w:cs="Times New Roman"/>
                      <w:noProof/>
                      <w:lang w:eastAsia="ru-RU"/>
                    </w:rPr>
                  </w:pPr>
                </w:p>
              </w:tc>
              <w:tc>
                <w:tcPr>
                  <w:tcW w:w="1478" w:type="pct"/>
                  <w:tcBorders>
                    <w:top w:val="single" w:sz="4" w:space="0" w:color="auto"/>
                    <w:left w:val="single" w:sz="4" w:space="0" w:color="auto"/>
                    <w:bottom w:val="single" w:sz="4" w:space="0" w:color="auto"/>
                    <w:right w:val="single" w:sz="4" w:space="0" w:color="auto"/>
                  </w:tcBorders>
                  <w:hideMark/>
                </w:tcPr>
                <w:p w14:paraId="40320F9B" w14:textId="77777777" w:rsidR="007635F8" w:rsidRPr="00C9029D" w:rsidRDefault="007635F8" w:rsidP="00F84B74">
                  <w:pPr>
                    <w:spacing w:after="0" w:line="240" w:lineRule="auto"/>
                    <w:rPr>
                      <w:rFonts w:ascii="Times New Roman" w:eastAsia="Times New Roman" w:hAnsi="Times New Roman" w:cs="Times New Roman"/>
                      <w:noProof/>
                      <w:lang w:val="uk-UA" w:eastAsia="ru-RU"/>
                    </w:rPr>
                  </w:pPr>
                </w:p>
                <w:p w14:paraId="5B8D8F2A" w14:textId="77777777" w:rsidR="00F84B74" w:rsidRPr="00C9029D" w:rsidRDefault="00F84B74" w:rsidP="00F84B74">
                  <w:pPr>
                    <w:spacing w:after="0" w:line="240" w:lineRule="auto"/>
                    <w:jc w:val="both"/>
                    <w:rPr>
                      <w:rFonts w:ascii="Times New Roman" w:eastAsia="Times New Roman" w:hAnsi="Times New Roman" w:cs="Times New Roman"/>
                      <w:noProof/>
                      <w:lang w:val="en-US" w:eastAsia="ru-RU"/>
                    </w:rPr>
                  </w:pPr>
                  <w:r w:rsidRPr="00C9029D">
                    <w:rPr>
                      <w:rFonts w:ascii="Times New Roman" w:eastAsia="Times New Roman" w:hAnsi="Times New Roman" w:cs="Times New Roman"/>
                      <w:noProof/>
                      <w:lang w:val="en-US" w:eastAsia="ru-RU"/>
                    </w:rPr>
                    <w:t>UA23060270000087706 (2322188600)</w:t>
                  </w:r>
                </w:p>
                <w:p w14:paraId="60BA20A3" w14:textId="77777777" w:rsidR="00CF125E" w:rsidRPr="00C9029D" w:rsidRDefault="00CF125E" w:rsidP="00F84B74">
                  <w:pPr>
                    <w:spacing w:after="0" w:line="240" w:lineRule="auto"/>
                    <w:jc w:val="both"/>
                    <w:rPr>
                      <w:rFonts w:ascii="Times New Roman" w:eastAsia="Times New Roman" w:hAnsi="Times New Roman" w:cs="Times New Roman"/>
                      <w:noProof/>
                      <w:lang w:val="en-US" w:eastAsia="ru-RU"/>
                    </w:rPr>
                  </w:pPr>
                </w:p>
                <w:p w14:paraId="5F82FA02" w14:textId="77777777" w:rsidR="00F84B74" w:rsidRPr="00C9029D" w:rsidRDefault="00F84B74" w:rsidP="00F84B74">
                  <w:pPr>
                    <w:spacing w:after="0" w:line="240" w:lineRule="auto"/>
                    <w:jc w:val="both"/>
                    <w:rPr>
                      <w:rFonts w:ascii="Times New Roman" w:eastAsia="Times New Roman" w:hAnsi="Times New Roman" w:cs="Times New Roman"/>
                      <w:noProof/>
                      <w:lang w:val="en-US" w:eastAsia="ru-RU"/>
                    </w:rPr>
                  </w:pPr>
                  <w:r w:rsidRPr="00C9029D">
                    <w:rPr>
                      <w:rFonts w:ascii="Times New Roman" w:eastAsia="Times New Roman" w:hAnsi="Times New Roman" w:cs="Times New Roman"/>
                      <w:noProof/>
                      <w:lang w:val="uk-UA" w:eastAsia="ru-RU"/>
                    </w:rPr>
                    <w:t>UA23060270010047338</w:t>
                  </w:r>
                  <w:r w:rsidRPr="00C9029D">
                    <w:rPr>
                      <w:rFonts w:ascii="Times New Roman" w:eastAsia="Times New Roman" w:hAnsi="Times New Roman" w:cs="Times New Roman"/>
                      <w:noProof/>
                      <w:lang w:val="en-US" w:eastAsia="ru-RU"/>
                    </w:rPr>
                    <w:t xml:space="preserve"> (2322188601)</w:t>
                  </w:r>
                </w:p>
                <w:p w14:paraId="3EBE150A" w14:textId="77777777" w:rsidR="00F84B74" w:rsidRPr="00C9029D" w:rsidRDefault="00F84B74" w:rsidP="00F84B74">
                  <w:pPr>
                    <w:spacing w:before="120" w:after="0" w:line="240" w:lineRule="auto"/>
                    <w:jc w:val="both"/>
                    <w:rPr>
                      <w:rFonts w:ascii="Times New Roman" w:eastAsia="Times New Roman" w:hAnsi="Times New Roman" w:cs="Times New Roman"/>
                      <w:noProof/>
                      <w:lang w:val="en-US" w:eastAsia="ru-RU"/>
                    </w:rPr>
                  </w:pPr>
                  <w:r w:rsidRPr="00C9029D">
                    <w:rPr>
                      <w:rFonts w:ascii="Times New Roman" w:eastAsia="Times New Roman" w:hAnsi="Times New Roman" w:cs="Times New Roman"/>
                      <w:noProof/>
                      <w:lang w:val="uk-UA" w:eastAsia="ru-RU"/>
                    </w:rPr>
                    <w:t>UA23060270020047208</w:t>
                  </w:r>
                  <w:r w:rsidRPr="00C9029D">
                    <w:rPr>
                      <w:rFonts w:ascii="Times New Roman" w:eastAsia="Times New Roman" w:hAnsi="Times New Roman" w:cs="Times New Roman"/>
                      <w:noProof/>
                      <w:lang w:val="en-US" w:eastAsia="ru-RU"/>
                    </w:rPr>
                    <w:t xml:space="preserve"> (2322188803)</w:t>
                  </w:r>
                </w:p>
                <w:p w14:paraId="1D39F335" w14:textId="77777777" w:rsidR="00F84B74" w:rsidRPr="00C9029D" w:rsidRDefault="00F84B74" w:rsidP="00F84B74">
                  <w:pPr>
                    <w:spacing w:before="120" w:after="0" w:line="240" w:lineRule="auto"/>
                    <w:jc w:val="both"/>
                    <w:rPr>
                      <w:rFonts w:ascii="Times New Roman" w:eastAsia="Times New Roman" w:hAnsi="Times New Roman" w:cs="Times New Roman"/>
                      <w:noProof/>
                      <w:lang w:val="en-US" w:eastAsia="ru-RU"/>
                    </w:rPr>
                  </w:pPr>
                  <w:r w:rsidRPr="00C9029D">
                    <w:rPr>
                      <w:rFonts w:ascii="Times New Roman" w:eastAsia="Times New Roman" w:hAnsi="Times New Roman" w:cs="Times New Roman"/>
                      <w:noProof/>
                      <w:lang w:val="uk-UA" w:eastAsia="ru-RU"/>
                    </w:rPr>
                    <w:t>UA23060270030022607</w:t>
                  </w:r>
                  <w:r w:rsidRPr="00C9029D">
                    <w:rPr>
                      <w:rFonts w:ascii="Times New Roman" w:eastAsia="Times New Roman" w:hAnsi="Times New Roman" w:cs="Times New Roman"/>
                      <w:noProof/>
                      <w:lang w:val="en-US" w:eastAsia="ru-RU"/>
                    </w:rPr>
                    <w:t xml:space="preserve"> (2322188801)</w:t>
                  </w:r>
                </w:p>
                <w:p w14:paraId="5333F22C" w14:textId="77777777" w:rsidR="00F84B74" w:rsidRPr="00C9029D" w:rsidRDefault="00F84B74" w:rsidP="00F84B74">
                  <w:pPr>
                    <w:spacing w:before="120" w:after="0" w:line="240" w:lineRule="auto"/>
                    <w:jc w:val="both"/>
                    <w:rPr>
                      <w:rFonts w:ascii="Times New Roman" w:eastAsia="Times New Roman" w:hAnsi="Times New Roman" w:cs="Times New Roman"/>
                      <w:noProof/>
                      <w:lang w:val="en-US" w:eastAsia="ru-RU"/>
                    </w:rPr>
                  </w:pPr>
                  <w:r w:rsidRPr="00C9029D">
                    <w:rPr>
                      <w:rFonts w:ascii="Times New Roman" w:eastAsia="Times New Roman" w:hAnsi="Times New Roman" w:cs="Times New Roman"/>
                      <w:noProof/>
                      <w:lang w:val="uk-UA" w:eastAsia="ru-RU"/>
                    </w:rPr>
                    <w:t>UA23060270040015878</w:t>
                  </w:r>
                  <w:r w:rsidRPr="00C9029D">
                    <w:rPr>
                      <w:rFonts w:ascii="Times New Roman" w:eastAsia="Times New Roman" w:hAnsi="Times New Roman" w:cs="Times New Roman"/>
                      <w:noProof/>
                      <w:lang w:val="en-US" w:eastAsia="ru-RU"/>
                    </w:rPr>
                    <w:t xml:space="preserve"> (2322188804)</w:t>
                  </w:r>
                </w:p>
                <w:p w14:paraId="0ADE6B7D" w14:textId="77777777" w:rsidR="00F84B74" w:rsidRPr="00C9029D" w:rsidRDefault="00F84B74" w:rsidP="00F84B74">
                  <w:pPr>
                    <w:spacing w:before="120" w:after="0" w:line="240" w:lineRule="auto"/>
                    <w:jc w:val="both"/>
                    <w:rPr>
                      <w:rFonts w:ascii="Times New Roman" w:eastAsia="Times New Roman" w:hAnsi="Times New Roman" w:cs="Times New Roman"/>
                      <w:noProof/>
                      <w:lang w:val="en-US" w:eastAsia="ru-RU"/>
                    </w:rPr>
                  </w:pPr>
                  <w:r w:rsidRPr="00C9029D">
                    <w:rPr>
                      <w:rFonts w:ascii="Times New Roman" w:eastAsia="Times New Roman" w:hAnsi="Times New Roman" w:cs="Times New Roman"/>
                      <w:noProof/>
                      <w:lang w:val="uk-UA" w:eastAsia="ru-RU"/>
                    </w:rPr>
                    <w:t>UA23060270050028746</w:t>
                  </w:r>
                  <w:r w:rsidRPr="00C9029D">
                    <w:rPr>
                      <w:rFonts w:ascii="Times New Roman" w:eastAsia="Times New Roman" w:hAnsi="Times New Roman" w:cs="Times New Roman"/>
                      <w:noProof/>
                      <w:lang w:val="en-US" w:eastAsia="ru-RU"/>
                    </w:rPr>
                    <w:t xml:space="preserve"> (2322188805)</w:t>
                  </w:r>
                </w:p>
                <w:p w14:paraId="11CE444C" w14:textId="77777777" w:rsidR="00F84B74" w:rsidRPr="00C9029D" w:rsidRDefault="00F84B74" w:rsidP="00F84B74">
                  <w:pPr>
                    <w:spacing w:before="120" w:after="0" w:line="240" w:lineRule="auto"/>
                    <w:jc w:val="both"/>
                    <w:rPr>
                      <w:rFonts w:ascii="Times New Roman" w:eastAsia="Times New Roman" w:hAnsi="Times New Roman" w:cs="Times New Roman"/>
                      <w:noProof/>
                      <w:lang w:val="en-US" w:eastAsia="ru-RU"/>
                    </w:rPr>
                  </w:pPr>
                  <w:r w:rsidRPr="00C9029D">
                    <w:rPr>
                      <w:rFonts w:ascii="Times New Roman" w:eastAsia="Times New Roman" w:hAnsi="Times New Roman" w:cs="Times New Roman"/>
                      <w:noProof/>
                      <w:lang w:val="uk-UA" w:eastAsia="ru-RU"/>
                    </w:rPr>
                    <w:t>UA23060270060032097</w:t>
                  </w:r>
                  <w:r w:rsidRPr="00C9029D">
                    <w:rPr>
                      <w:rFonts w:ascii="Times New Roman" w:eastAsia="Times New Roman" w:hAnsi="Times New Roman" w:cs="Times New Roman"/>
                      <w:noProof/>
                      <w:lang w:val="en-US" w:eastAsia="ru-RU"/>
                    </w:rPr>
                    <w:t xml:space="preserve"> (2322188603)</w:t>
                  </w:r>
                </w:p>
                <w:p w14:paraId="311EDFB1" w14:textId="77777777" w:rsidR="00F84B74" w:rsidRPr="00C9029D" w:rsidRDefault="00F84B74" w:rsidP="00F84B74">
                  <w:pPr>
                    <w:spacing w:before="120" w:after="0" w:line="240" w:lineRule="auto"/>
                    <w:jc w:val="both"/>
                    <w:rPr>
                      <w:rFonts w:ascii="Times New Roman" w:eastAsia="Times New Roman" w:hAnsi="Times New Roman" w:cs="Times New Roman"/>
                      <w:noProof/>
                      <w:lang w:val="en-US" w:eastAsia="ru-RU"/>
                    </w:rPr>
                  </w:pPr>
                  <w:r w:rsidRPr="00C9029D">
                    <w:rPr>
                      <w:rFonts w:ascii="Times New Roman" w:eastAsia="Times New Roman" w:hAnsi="Times New Roman" w:cs="Times New Roman"/>
                      <w:noProof/>
                      <w:lang w:val="uk-UA" w:eastAsia="ru-RU"/>
                    </w:rPr>
                    <w:t>UA23060270070072991</w:t>
                  </w:r>
                  <w:r w:rsidRPr="00C9029D">
                    <w:rPr>
                      <w:rFonts w:ascii="Times New Roman" w:eastAsia="Times New Roman" w:hAnsi="Times New Roman" w:cs="Times New Roman"/>
                      <w:noProof/>
                      <w:lang w:val="en-US" w:eastAsia="ru-RU"/>
                    </w:rPr>
                    <w:t xml:space="preserve"> (2322188802)</w:t>
                  </w:r>
                </w:p>
                <w:p w14:paraId="0878591A" w14:textId="77777777" w:rsidR="007635F8" w:rsidRPr="00C9029D" w:rsidRDefault="00F84B74" w:rsidP="00F84B74">
                  <w:pPr>
                    <w:spacing w:before="120" w:after="0" w:line="240" w:lineRule="auto"/>
                    <w:rPr>
                      <w:rFonts w:ascii="Times New Roman" w:eastAsia="Times New Roman" w:hAnsi="Times New Roman" w:cs="Times New Roman"/>
                      <w:noProof/>
                      <w:lang w:val="uk-UA" w:eastAsia="ru-RU"/>
                    </w:rPr>
                  </w:pPr>
                  <w:r w:rsidRPr="00C9029D">
                    <w:rPr>
                      <w:rFonts w:ascii="Times New Roman" w:eastAsia="Times New Roman" w:hAnsi="Times New Roman" w:cs="Times New Roman"/>
                      <w:noProof/>
                      <w:lang w:val="uk-UA" w:eastAsia="ru-RU"/>
                    </w:rPr>
                    <w:t>UA23060270080054296</w:t>
                  </w:r>
                  <w:r w:rsidRPr="00C9029D">
                    <w:rPr>
                      <w:rFonts w:ascii="Times New Roman" w:eastAsia="Times New Roman" w:hAnsi="Times New Roman" w:cs="Times New Roman"/>
                      <w:noProof/>
                      <w:lang w:val="en-US" w:eastAsia="ru-RU"/>
                    </w:rPr>
                    <w:t xml:space="preserve"> (2322188602)</w:t>
                  </w:r>
                </w:p>
              </w:tc>
              <w:tc>
                <w:tcPr>
                  <w:tcW w:w="1222" w:type="pct"/>
                  <w:tcBorders>
                    <w:top w:val="single" w:sz="4" w:space="0" w:color="auto"/>
                    <w:left w:val="single" w:sz="4" w:space="0" w:color="auto"/>
                    <w:bottom w:val="single" w:sz="4" w:space="0" w:color="auto"/>
                    <w:right w:val="nil"/>
                  </w:tcBorders>
                  <w:hideMark/>
                </w:tcPr>
                <w:p w14:paraId="0BFEFF15" w14:textId="77777777" w:rsidR="007635F8" w:rsidRPr="00297CEC" w:rsidRDefault="007635F8" w:rsidP="00CF125E">
                  <w:pPr>
                    <w:spacing w:before="120" w:after="0" w:line="240" w:lineRule="auto"/>
                    <w:rPr>
                      <w:rFonts w:ascii="Times New Roman" w:eastAsia="Times New Roman" w:hAnsi="Times New Roman" w:cs="Times New Roman"/>
                      <w:noProof/>
                      <w:sz w:val="27"/>
                      <w:szCs w:val="27"/>
                      <w:lang w:val="uk-UA" w:eastAsia="ru-RU"/>
                    </w:rPr>
                  </w:pPr>
                  <w:r w:rsidRPr="00297CEC">
                    <w:rPr>
                      <w:rFonts w:ascii="Times New Roman" w:eastAsia="Times New Roman" w:hAnsi="Times New Roman" w:cs="Times New Roman"/>
                      <w:noProof/>
                      <w:sz w:val="27"/>
                      <w:szCs w:val="27"/>
                      <w:lang w:val="uk-UA" w:eastAsia="ru-RU"/>
                    </w:rPr>
                    <w:t xml:space="preserve">Степненська сільська рада </w:t>
                  </w:r>
                  <w:r w:rsidRPr="00297CEC">
                    <w:rPr>
                      <w:rFonts w:ascii="Times New Roman" w:eastAsia="Times New Roman" w:hAnsi="Times New Roman" w:cs="Times New Roman"/>
                      <w:noProof/>
                      <w:sz w:val="27"/>
                      <w:szCs w:val="27"/>
                      <w:lang w:eastAsia="ru-RU"/>
                    </w:rPr>
                    <w:t xml:space="preserve"> Запорізького району Запорізької області</w:t>
                  </w:r>
                </w:p>
              </w:tc>
            </w:tr>
          </w:tbl>
          <w:p w14:paraId="3AB55022" w14:textId="77777777" w:rsidR="00A433EF" w:rsidRPr="00297CEC" w:rsidRDefault="00A433EF" w:rsidP="00A433EF">
            <w:pPr>
              <w:widowControl w:val="0"/>
              <w:spacing w:after="0" w:line="240" w:lineRule="auto"/>
              <w:rPr>
                <w:rFonts w:ascii="Times New Roman" w:eastAsia="Times New Roman" w:hAnsi="Times New Roman" w:cs="Times New Roman"/>
                <w:noProof/>
                <w:sz w:val="27"/>
                <w:szCs w:val="27"/>
                <w:lang w:val="uk-UA" w:eastAsia="ru-RU"/>
              </w:rPr>
            </w:pPr>
          </w:p>
          <w:tbl>
            <w:tblPr>
              <w:tblW w:w="9630" w:type="dxa"/>
              <w:tblLayout w:type="fixed"/>
              <w:tblCellMar>
                <w:left w:w="28" w:type="dxa"/>
                <w:right w:w="28" w:type="dxa"/>
              </w:tblCellMar>
              <w:tblLook w:val="01E0" w:firstRow="1" w:lastRow="1" w:firstColumn="1" w:lastColumn="1" w:noHBand="0" w:noVBand="0"/>
            </w:tblPr>
            <w:tblGrid>
              <w:gridCol w:w="885"/>
              <w:gridCol w:w="4807"/>
              <w:gridCol w:w="720"/>
              <w:gridCol w:w="593"/>
              <w:gridCol w:w="682"/>
              <w:gridCol w:w="699"/>
              <w:gridCol w:w="612"/>
              <w:gridCol w:w="632"/>
            </w:tblGrid>
            <w:tr w:rsidR="00A433EF" w:rsidRPr="00297CEC" w14:paraId="14F96211" w14:textId="77777777" w:rsidTr="00297CEC">
              <w:trPr>
                <w:trHeight w:val="20"/>
                <w:tblHeader/>
              </w:trPr>
              <w:tc>
                <w:tcPr>
                  <w:tcW w:w="2955" w:type="pct"/>
                  <w:gridSpan w:val="2"/>
                  <w:tcBorders>
                    <w:top w:val="single" w:sz="4" w:space="0" w:color="auto"/>
                    <w:left w:val="nil"/>
                    <w:bottom w:val="single" w:sz="4" w:space="0" w:color="auto"/>
                    <w:right w:val="single" w:sz="4" w:space="0" w:color="auto"/>
                  </w:tcBorders>
                  <w:vAlign w:val="center"/>
                  <w:hideMark/>
                </w:tcPr>
                <w:p w14:paraId="58CFFFA4"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uk-UA" w:eastAsia="ru-RU"/>
                    </w:rPr>
                  </w:pPr>
                  <w:r w:rsidRPr="00297CEC">
                    <w:rPr>
                      <w:rFonts w:ascii="Times New Roman" w:eastAsia="Times New Roman" w:hAnsi="Times New Roman" w:cs="Times New Roman"/>
                      <w:noProof/>
                      <w:sz w:val="27"/>
                      <w:szCs w:val="27"/>
                      <w:lang w:val="uk-UA" w:eastAsia="ru-RU"/>
                    </w:rPr>
                    <w:t>Класифікація будівель та споруд</w:t>
                  </w:r>
                  <w:r w:rsidRPr="00297CEC">
                    <w:rPr>
                      <w:rFonts w:ascii="Times New Roman" w:eastAsia="Times New Roman" w:hAnsi="Times New Roman" w:cs="Times New Roman"/>
                      <w:noProof/>
                      <w:sz w:val="27"/>
                      <w:szCs w:val="27"/>
                      <w:vertAlign w:val="superscript"/>
                      <w:lang w:val="uk-UA" w:eastAsia="ru-RU"/>
                    </w:rPr>
                    <w:t>2</w:t>
                  </w:r>
                </w:p>
              </w:tc>
              <w:tc>
                <w:tcPr>
                  <w:tcW w:w="2045" w:type="pct"/>
                  <w:gridSpan w:val="6"/>
                  <w:tcBorders>
                    <w:top w:val="single" w:sz="4" w:space="0" w:color="auto"/>
                    <w:left w:val="single" w:sz="4" w:space="0" w:color="auto"/>
                    <w:bottom w:val="single" w:sz="4" w:space="0" w:color="auto"/>
                    <w:right w:val="nil"/>
                  </w:tcBorders>
                  <w:vAlign w:val="center"/>
                  <w:hideMark/>
                </w:tcPr>
                <w:p w14:paraId="3E8F27DF"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uk-UA" w:eastAsia="ru-RU"/>
                    </w:rPr>
                  </w:pPr>
                  <w:r w:rsidRPr="00297CEC">
                    <w:rPr>
                      <w:rFonts w:ascii="Times New Roman" w:eastAsia="Times New Roman" w:hAnsi="Times New Roman" w:cs="Times New Roman"/>
                      <w:noProof/>
                      <w:sz w:val="27"/>
                      <w:szCs w:val="27"/>
                      <w:lang w:val="uk-UA" w:eastAsia="ru-RU"/>
                    </w:rPr>
                    <w:t>Ставки податку</w:t>
                  </w:r>
                  <w:r w:rsidRPr="00297CEC">
                    <w:rPr>
                      <w:rFonts w:ascii="Times New Roman" w:eastAsia="Times New Roman" w:hAnsi="Times New Roman" w:cs="Times New Roman"/>
                      <w:noProof/>
                      <w:sz w:val="27"/>
                      <w:szCs w:val="27"/>
                      <w:vertAlign w:val="superscript"/>
                      <w:lang w:val="uk-UA" w:eastAsia="ru-RU"/>
                    </w:rPr>
                    <w:t>3</w:t>
                  </w:r>
                  <w:r w:rsidRPr="00297CEC">
                    <w:rPr>
                      <w:rFonts w:ascii="Times New Roman" w:eastAsia="Times New Roman" w:hAnsi="Times New Roman" w:cs="Times New Roman"/>
                      <w:noProof/>
                      <w:sz w:val="27"/>
                      <w:szCs w:val="27"/>
                      <w:lang w:val="uk-UA" w:eastAsia="ru-RU"/>
                    </w:rPr>
                    <w:t xml:space="preserve"> за 1 кв. метр</w:t>
                  </w:r>
                  <w:r w:rsidRPr="00297CEC">
                    <w:rPr>
                      <w:rFonts w:ascii="Times New Roman" w:eastAsia="Times New Roman" w:hAnsi="Times New Roman" w:cs="Times New Roman"/>
                      <w:noProof/>
                      <w:sz w:val="27"/>
                      <w:szCs w:val="27"/>
                      <w:lang w:val="uk-UA" w:eastAsia="ru-RU"/>
                    </w:rPr>
                    <w:br/>
                    <w:t>(відсотків розміру мінімальної заробітної плати)</w:t>
                  </w:r>
                </w:p>
              </w:tc>
            </w:tr>
            <w:tr w:rsidR="00A433EF" w:rsidRPr="00297CEC" w14:paraId="4D18830A" w14:textId="77777777" w:rsidTr="0078206D">
              <w:trPr>
                <w:trHeight w:val="20"/>
                <w:tblHeader/>
              </w:trPr>
              <w:tc>
                <w:tcPr>
                  <w:tcW w:w="459" w:type="pct"/>
                  <w:vMerge w:val="restart"/>
                  <w:tcBorders>
                    <w:top w:val="single" w:sz="4" w:space="0" w:color="auto"/>
                    <w:left w:val="nil"/>
                    <w:bottom w:val="single" w:sz="4" w:space="0" w:color="auto"/>
                    <w:right w:val="single" w:sz="4" w:space="0" w:color="auto"/>
                  </w:tcBorders>
                  <w:vAlign w:val="center"/>
                  <w:hideMark/>
                </w:tcPr>
                <w:p w14:paraId="3E33E7AA"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uk-UA" w:eastAsia="ru-RU"/>
                    </w:rPr>
                  </w:pPr>
                  <w:r w:rsidRPr="00297CEC">
                    <w:rPr>
                      <w:rFonts w:ascii="Times New Roman" w:eastAsia="Times New Roman" w:hAnsi="Times New Roman" w:cs="Times New Roman"/>
                      <w:noProof/>
                      <w:sz w:val="27"/>
                      <w:szCs w:val="27"/>
                      <w:lang w:val="uk-UA" w:eastAsia="ru-RU"/>
                    </w:rPr>
                    <w:t>код</w:t>
                  </w:r>
                  <w:r w:rsidRPr="00297CEC">
                    <w:rPr>
                      <w:rFonts w:ascii="Times New Roman" w:eastAsia="Times New Roman" w:hAnsi="Times New Roman" w:cs="Times New Roman"/>
                      <w:noProof/>
                      <w:sz w:val="27"/>
                      <w:szCs w:val="27"/>
                      <w:vertAlign w:val="superscript"/>
                      <w:lang w:val="uk-UA" w:eastAsia="ru-RU"/>
                    </w:rPr>
                    <w:t>2</w:t>
                  </w:r>
                </w:p>
              </w:tc>
              <w:tc>
                <w:tcPr>
                  <w:tcW w:w="2496" w:type="pct"/>
                  <w:vMerge w:val="restart"/>
                  <w:tcBorders>
                    <w:top w:val="single" w:sz="4" w:space="0" w:color="auto"/>
                    <w:left w:val="single" w:sz="4" w:space="0" w:color="auto"/>
                    <w:bottom w:val="single" w:sz="4" w:space="0" w:color="auto"/>
                    <w:right w:val="single" w:sz="4" w:space="0" w:color="auto"/>
                  </w:tcBorders>
                  <w:vAlign w:val="center"/>
                  <w:hideMark/>
                </w:tcPr>
                <w:p w14:paraId="684B3527"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uk-UA" w:eastAsia="ru-RU"/>
                    </w:rPr>
                    <w:t>наймену</w:t>
                  </w:r>
                  <w:r w:rsidRPr="00297CEC">
                    <w:rPr>
                      <w:rFonts w:ascii="Times New Roman" w:eastAsia="Times New Roman" w:hAnsi="Times New Roman" w:cs="Times New Roman"/>
                      <w:noProof/>
                      <w:sz w:val="27"/>
                      <w:szCs w:val="27"/>
                      <w:lang w:val="en-US" w:eastAsia="ru-RU"/>
                    </w:rPr>
                    <w:t>вання</w:t>
                  </w:r>
                  <w:r w:rsidRPr="00297CEC">
                    <w:rPr>
                      <w:rFonts w:ascii="Times New Roman" w:eastAsia="Times New Roman" w:hAnsi="Times New Roman" w:cs="Times New Roman"/>
                      <w:noProof/>
                      <w:sz w:val="27"/>
                      <w:szCs w:val="27"/>
                      <w:vertAlign w:val="superscript"/>
                      <w:lang w:val="en-US" w:eastAsia="ru-RU"/>
                    </w:rPr>
                    <w:t>2</w:t>
                  </w:r>
                </w:p>
              </w:tc>
              <w:tc>
                <w:tcPr>
                  <w:tcW w:w="1036" w:type="pct"/>
                  <w:gridSpan w:val="3"/>
                  <w:tcBorders>
                    <w:top w:val="single" w:sz="4" w:space="0" w:color="auto"/>
                    <w:left w:val="single" w:sz="4" w:space="0" w:color="auto"/>
                    <w:bottom w:val="single" w:sz="4" w:space="0" w:color="auto"/>
                    <w:right w:val="single" w:sz="4" w:space="0" w:color="auto"/>
                  </w:tcBorders>
                  <w:vAlign w:val="center"/>
                  <w:hideMark/>
                </w:tcPr>
                <w:p w14:paraId="2843158D"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для юридичних осіб</w:t>
                  </w:r>
                </w:p>
              </w:tc>
              <w:tc>
                <w:tcPr>
                  <w:tcW w:w="1009" w:type="pct"/>
                  <w:gridSpan w:val="3"/>
                  <w:tcBorders>
                    <w:top w:val="single" w:sz="4" w:space="0" w:color="auto"/>
                    <w:left w:val="single" w:sz="4" w:space="0" w:color="auto"/>
                    <w:bottom w:val="single" w:sz="4" w:space="0" w:color="auto"/>
                    <w:right w:val="nil"/>
                  </w:tcBorders>
                  <w:vAlign w:val="center"/>
                  <w:hideMark/>
                </w:tcPr>
                <w:p w14:paraId="309E89C8"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для фізичних осіб</w:t>
                  </w:r>
                </w:p>
              </w:tc>
            </w:tr>
            <w:tr w:rsidR="00A433EF" w:rsidRPr="00297CEC" w14:paraId="67628B36" w14:textId="77777777" w:rsidTr="0078206D">
              <w:trPr>
                <w:trHeight w:val="20"/>
                <w:tblHeader/>
              </w:trPr>
              <w:tc>
                <w:tcPr>
                  <w:tcW w:w="459" w:type="pct"/>
                  <w:vMerge/>
                  <w:tcBorders>
                    <w:top w:val="single" w:sz="4" w:space="0" w:color="auto"/>
                    <w:left w:val="nil"/>
                    <w:bottom w:val="single" w:sz="4" w:space="0" w:color="auto"/>
                    <w:right w:val="single" w:sz="4" w:space="0" w:color="auto"/>
                  </w:tcBorders>
                  <w:vAlign w:val="center"/>
                  <w:hideMark/>
                </w:tcPr>
                <w:p w14:paraId="4067F81D" w14:textId="77777777" w:rsidR="00A433EF" w:rsidRPr="00297CEC" w:rsidRDefault="00A433EF" w:rsidP="00A433EF">
                  <w:pPr>
                    <w:spacing w:after="0" w:line="240" w:lineRule="auto"/>
                    <w:rPr>
                      <w:rFonts w:ascii="Times New Roman" w:eastAsia="Times New Roman" w:hAnsi="Times New Roman" w:cs="Times New Roman"/>
                      <w:noProof/>
                      <w:sz w:val="27"/>
                      <w:szCs w:val="27"/>
                      <w:lang w:val="uk-UA" w:eastAsia="ru-RU"/>
                    </w:rPr>
                  </w:pPr>
                </w:p>
              </w:tc>
              <w:tc>
                <w:tcPr>
                  <w:tcW w:w="2496" w:type="pct"/>
                  <w:vMerge/>
                  <w:tcBorders>
                    <w:top w:val="single" w:sz="4" w:space="0" w:color="auto"/>
                    <w:left w:val="single" w:sz="4" w:space="0" w:color="auto"/>
                    <w:bottom w:val="single" w:sz="4" w:space="0" w:color="auto"/>
                    <w:right w:val="single" w:sz="4" w:space="0" w:color="auto"/>
                  </w:tcBorders>
                  <w:vAlign w:val="center"/>
                  <w:hideMark/>
                </w:tcPr>
                <w:p w14:paraId="6FA6566F" w14:textId="77777777" w:rsidR="00A433EF" w:rsidRPr="00297CEC" w:rsidRDefault="00A433EF" w:rsidP="00A433EF">
                  <w:pPr>
                    <w:spacing w:after="0" w:line="240" w:lineRule="auto"/>
                    <w:rPr>
                      <w:rFonts w:ascii="Times New Roman" w:eastAsia="Times New Roman" w:hAnsi="Times New Roman" w:cs="Times New Roman"/>
                      <w:noProof/>
                      <w:sz w:val="27"/>
                      <w:szCs w:val="27"/>
                      <w:lang w:val="en-US" w:eastAsia="ru-RU"/>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5B4EE1B9"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1 зона</w:t>
                  </w:r>
                  <w:r w:rsidRPr="00297CEC">
                    <w:rPr>
                      <w:rFonts w:ascii="Times New Roman" w:eastAsia="Times New Roman" w:hAnsi="Times New Roman" w:cs="Times New Roman"/>
                      <w:noProof/>
                      <w:sz w:val="27"/>
                      <w:szCs w:val="27"/>
                      <w:vertAlign w:val="superscript"/>
                      <w:lang w:val="en-US" w:eastAsia="ru-RU"/>
                    </w:rPr>
                    <w:t>4</w:t>
                  </w:r>
                </w:p>
              </w:tc>
              <w:tc>
                <w:tcPr>
                  <w:tcW w:w="308" w:type="pct"/>
                  <w:tcBorders>
                    <w:top w:val="single" w:sz="4" w:space="0" w:color="auto"/>
                    <w:left w:val="single" w:sz="4" w:space="0" w:color="auto"/>
                    <w:bottom w:val="single" w:sz="4" w:space="0" w:color="auto"/>
                    <w:right w:val="single" w:sz="4" w:space="0" w:color="auto"/>
                  </w:tcBorders>
                  <w:vAlign w:val="center"/>
                  <w:hideMark/>
                </w:tcPr>
                <w:p w14:paraId="7C366AB8"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2 зона</w:t>
                  </w:r>
                  <w:r w:rsidRPr="00297CEC">
                    <w:rPr>
                      <w:rFonts w:ascii="Times New Roman" w:eastAsia="Times New Roman" w:hAnsi="Times New Roman" w:cs="Times New Roman"/>
                      <w:noProof/>
                      <w:sz w:val="27"/>
                      <w:szCs w:val="27"/>
                      <w:vertAlign w:val="superscript"/>
                      <w:lang w:val="en-US" w:eastAsia="ru-RU"/>
                    </w:rPr>
                    <w:t>4</w:t>
                  </w:r>
                </w:p>
              </w:tc>
              <w:tc>
                <w:tcPr>
                  <w:tcW w:w="354" w:type="pct"/>
                  <w:tcBorders>
                    <w:top w:val="single" w:sz="4" w:space="0" w:color="auto"/>
                    <w:left w:val="single" w:sz="4" w:space="0" w:color="auto"/>
                    <w:bottom w:val="single" w:sz="4" w:space="0" w:color="auto"/>
                    <w:right w:val="single" w:sz="4" w:space="0" w:color="auto"/>
                  </w:tcBorders>
                  <w:vAlign w:val="center"/>
                  <w:hideMark/>
                </w:tcPr>
                <w:p w14:paraId="4EA8FFFE"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3 зона</w:t>
                  </w:r>
                  <w:r w:rsidRPr="00297CEC">
                    <w:rPr>
                      <w:rFonts w:ascii="Times New Roman" w:eastAsia="Times New Roman" w:hAnsi="Times New Roman" w:cs="Times New Roman"/>
                      <w:noProof/>
                      <w:sz w:val="27"/>
                      <w:szCs w:val="27"/>
                      <w:vertAlign w:val="superscript"/>
                      <w:lang w:val="en-US" w:eastAsia="ru-RU"/>
                    </w:rPr>
                    <w:t>4</w:t>
                  </w:r>
                </w:p>
              </w:tc>
              <w:tc>
                <w:tcPr>
                  <w:tcW w:w="363" w:type="pct"/>
                  <w:tcBorders>
                    <w:top w:val="single" w:sz="4" w:space="0" w:color="auto"/>
                    <w:left w:val="single" w:sz="4" w:space="0" w:color="auto"/>
                    <w:bottom w:val="single" w:sz="4" w:space="0" w:color="auto"/>
                    <w:right w:val="single" w:sz="4" w:space="0" w:color="auto"/>
                  </w:tcBorders>
                  <w:vAlign w:val="center"/>
                  <w:hideMark/>
                </w:tcPr>
                <w:p w14:paraId="44718386"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1 зона</w:t>
                  </w:r>
                  <w:r w:rsidRPr="00297CEC">
                    <w:rPr>
                      <w:rFonts w:ascii="Times New Roman" w:eastAsia="Times New Roman" w:hAnsi="Times New Roman" w:cs="Times New Roman"/>
                      <w:noProof/>
                      <w:sz w:val="27"/>
                      <w:szCs w:val="27"/>
                      <w:vertAlign w:val="superscript"/>
                      <w:lang w:val="en-US" w:eastAsia="ru-RU"/>
                    </w:rPr>
                    <w:t>4</w:t>
                  </w:r>
                </w:p>
              </w:tc>
              <w:tc>
                <w:tcPr>
                  <w:tcW w:w="318" w:type="pct"/>
                  <w:tcBorders>
                    <w:top w:val="single" w:sz="4" w:space="0" w:color="auto"/>
                    <w:left w:val="single" w:sz="4" w:space="0" w:color="auto"/>
                    <w:bottom w:val="single" w:sz="4" w:space="0" w:color="auto"/>
                    <w:right w:val="single" w:sz="4" w:space="0" w:color="auto"/>
                  </w:tcBorders>
                  <w:vAlign w:val="center"/>
                  <w:hideMark/>
                </w:tcPr>
                <w:p w14:paraId="51CF73C3"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2 зона</w:t>
                  </w:r>
                  <w:r w:rsidRPr="00297CEC">
                    <w:rPr>
                      <w:rFonts w:ascii="Times New Roman" w:eastAsia="Times New Roman" w:hAnsi="Times New Roman" w:cs="Times New Roman"/>
                      <w:noProof/>
                      <w:sz w:val="27"/>
                      <w:szCs w:val="27"/>
                      <w:vertAlign w:val="superscript"/>
                      <w:lang w:val="en-US" w:eastAsia="ru-RU"/>
                    </w:rPr>
                    <w:t>4</w:t>
                  </w:r>
                </w:p>
              </w:tc>
              <w:tc>
                <w:tcPr>
                  <w:tcW w:w="328" w:type="pct"/>
                  <w:tcBorders>
                    <w:top w:val="single" w:sz="4" w:space="0" w:color="auto"/>
                    <w:left w:val="single" w:sz="4" w:space="0" w:color="auto"/>
                    <w:bottom w:val="single" w:sz="4" w:space="0" w:color="auto"/>
                    <w:right w:val="nil"/>
                  </w:tcBorders>
                  <w:vAlign w:val="center"/>
                  <w:hideMark/>
                </w:tcPr>
                <w:p w14:paraId="1E98CFA4" w14:textId="77777777" w:rsidR="00A433EF" w:rsidRPr="00297CEC" w:rsidRDefault="00A433EF" w:rsidP="00A433EF">
                  <w:pPr>
                    <w:spacing w:before="12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3 зона</w:t>
                  </w:r>
                  <w:r w:rsidRPr="00297CEC">
                    <w:rPr>
                      <w:rFonts w:ascii="Times New Roman" w:eastAsia="Times New Roman" w:hAnsi="Times New Roman" w:cs="Times New Roman"/>
                      <w:noProof/>
                      <w:sz w:val="27"/>
                      <w:szCs w:val="27"/>
                      <w:vertAlign w:val="superscript"/>
                      <w:lang w:val="en-US" w:eastAsia="ru-RU"/>
                    </w:rPr>
                    <w:t>4</w:t>
                  </w:r>
                </w:p>
              </w:tc>
            </w:tr>
            <w:tr w:rsidR="00A433EF" w:rsidRPr="00297CEC" w14:paraId="7F424C4E"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A837F2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11</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31B170D4" w14:textId="77777777" w:rsidR="00A433EF" w:rsidRPr="00297CEC" w:rsidRDefault="00A433EF" w:rsidP="00A433EF">
                  <w:pPr>
                    <w:spacing w:before="100" w:after="0" w:line="240" w:lineRule="auto"/>
                    <w:ind w:hanging="45"/>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житлові</w:t>
                  </w:r>
                </w:p>
              </w:tc>
            </w:tr>
            <w:tr w:rsidR="00A433EF" w:rsidRPr="00297CEC" w14:paraId="727236FB"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D763DA1"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111</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2C27158B" w14:textId="77777777" w:rsidR="00A433EF" w:rsidRPr="00297CEC" w:rsidRDefault="00A433EF" w:rsidP="00A433EF">
                  <w:pPr>
                    <w:spacing w:before="100" w:after="0" w:line="240" w:lineRule="auto"/>
                    <w:ind w:hanging="45"/>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Будинки одноквартирні</w:t>
                  </w:r>
                </w:p>
              </w:tc>
            </w:tr>
            <w:tr w:rsidR="00A433EF" w:rsidRPr="00297CEC" w14:paraId="1C670641"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2B431F2"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1110</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75ECE701" w14:textId="77777777" w:rsidR="00A433EF" w:rsidRPr="00297CEC" w:rsidRDefault="00A433EF" w:rsidP="00A433EF">
                  <w:pPr>
                    <w:spacing w:before="100" w:after="0" w:line="240" w:lineRule="auto"/>
                    <w:ind w:hanging="45"/>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Будинки одноквартирні</w:t>
                  </w:r>
                  <w:r w:rsidRPr="00297CEC">
                    <w:rPr>
                      <w:rFonts w:ascii="Times New Roman" w:eastAsia="Times New Roman" w:hAnsi="Times New Roman" w:cs="Times New Roman"/>
                      <w:noProof/>
                      <w:sz w:val="27"/>
                      <w:szCs w:val="27"/>
                      <w:vertAlign w:val="superscript"/>
                      <w:lang w:val="en-US" w:eastAsia="ru-RU"/>
                    </w:rPr>
                    <w:t>5</w:t>
                  </w:r>
                </w:p>
              </w:tc>
            </w:tr>
            <w:tr w:rsidR="00A433EF" w:rsidRPr="00297CEC" w14:paraId="5281B4E4"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767ACE0"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1110.1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F5FEF3C"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Будинки одноквартирні масової забудови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3E698CD1"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vAlign w:val="center"/>
                </w:tcPr>
                <w:p w14:paraId="724BF45B"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6EA3D5E"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3413828"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vAlign w:val="center"/>
                </w:tcPr>
                <w:p w14:paraId="38143DC9"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B930708"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r>
            <w:tr w:rsidR="00A433EF" w:rsidRPr="00297CEC" w14:paraId="453DDA13"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50579C0"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1110.2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E1C9C4E"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Котеджі та будинки одноквартирні підвищеної комфортності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3AA54935"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vAlign w:val="center"/>
                </w:tcPr>
                <w:p w14:paraId="71F64D2B"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0FB5F70"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689060F"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vAlign w:val="center"/>
                </w:tcPr>
                <w:p w14:paraId="21BA3409"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F6AF4CA"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r>
            <w:tr w:rsidR="00A433EF" w:rsidRPr="00297CEC" w14:paraId="2672B718"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0E3EBEF"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1110.3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2DF1247"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Будинки садибного типу </w:t>
                  </w:r>
                </w:p>
              </w:tc>
              <w:tc>
                <w:tcPr>
                  <w:tcW w:w="374" w:type="pct"/>
                  <w:tcBorders>
                    <w:top w:val="single" w:sz="4" w:space="0" w:color="auto"/>
                    <w:left w:val="single" w:sz="4" w:space="0" w:color="auto"/>
                    <w:bottom w:val="single" w:sz="4" w:space="0" w:color="auto"/>
                    <w:right w:val="single" w:sz="4" w:space="0" w:color="auto"/>
                  </w:tcBorders>
                  <w:vAlign w:val="center"/>
                  <w:hideMark/>
                </w:tcPr>
                <w:p w14:paraId="72CD21B4"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vAlign w:val="center"/>
                </w:tcPr>
                <w:p w14:paraId="4292F698"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B0AF6F8"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EB14217"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vAlign w:val="center"/>
                </w:tcPr>
                <w:p w14:paraId="41413676"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DD318FE"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r>
            <w:tr w:rsidR="00A433EF" w:rsidRPr="00297CEC" w14:paraId="5A688FF3"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9E6E013"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1110.4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92EEFE6"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Будинки дачні та садові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28B630D5" w14:textId="77777777" w:rsidR="00A433EF" w:rsidRPr="00297CEC" w:rsidRDefault="007635F8"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,500</w:t>
                  </w:r>
                </w:p>
              </w:tc>
              <w:tc>
                <w:tcPr>
                  <w:tcW w:w="308" w:type="pct"/>
                  <w:tcBorders>
                    <w:top w:val="single" w:sz="4" w:space="0" w:color="auto"/>
                    <w:left w:val="single" w:sz="4" w:space="0" w:color="auto"/>
                    <w:bottom w:val="single" w:sz="4" w:space="0" w:color="auto"/>
                    <w:right w:val="single" w:sz="4" w:space="0" w:color="auto"/>
                  </w:tcBorders>
                  <w:vAlign w:val="center"/>
                </w:tcPr>
                <w:p w14:paraId="707C32E4"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7B95B06"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CE5DB4E" w14:textId="77777777" w:rsidR="00A433EF" w:rsidRPr="00297CEC" w:rsidRDefault="007635F8"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,500</w:t>
                  </w:r>
                </w:p>
              </w:tc>
              <w:tc>
                <w:tcPr>
                  <w:tcW w:w="318" w:type="pct"/>
                  <w:tcBorders>
                    <w:top w:val="single" w:sz="4" w:space="0" w:color="auto"/>
                    <w:left w:val="single" w:sz="4" w:space="0" w:color="auto"/>
                    <w:bottom w:val="single" w:sz="4" w:space="0" w:color="auto"/>
                    <w:right w:val="single" w:sz="4" w:space="0" w:color="auto"/>
                  </w:tcBorders>
                  <w:vAlign w:val="center"/>
                </w:tcPr>
                <w:p w14:paraId="291B2F48"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2F19EDF"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p>
              </w:tc>
            </w:tr>
            <w:tr w:rsidR="00A433EF" w:rsidRPr="00297CEC" w14:paraId="495C6937"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8674D4B"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112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2E0D254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Будинки з двома та більше квартирами</w:t>
                  </w:r>
                </w:p>
              </w:tc>
            </w:tr>
            <w:tr w:rsidR="00A433EF" w:rsidRPr="00297CEC" w14:paraId="729E0090"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93D3AF1"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1121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3D0B3932"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Будинки з двома квартирами</w:t>
                  </w:r>
                  <w:r w:rsidRPr="00297CEC">
                    <w:rPr>
                      <w:rFonts w:ascii="Times New Roman" w:eastAsia="Times New Roman" w:hAnsi="Times New Roman" w:cs="Times New Roman"/>
                      <w:noProof/>
                      <w:sz w:val="27"/>
                      <w:szCs w:val="27"/>
                      <w:vertAlign w:val="superscript"/>
                      <w:lang w:val="en-US" w:eastAsia="ru-RU"/>
                    </w:rPr>
                    <w:t>5</w:t>
                  </w:r>
                </w:p>
              </w:tc>
            </w:tr>
            <w:tr w:rsidR="00A433EF" w:rsidRPr="00297CEC" w14:paraId="4547AF3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2888681"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1121.1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A9CD5CF"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Будинки двоквартирні масової забудови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2DC342F6"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tcPr>
                <w:p w14:paraId="36ECAC4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3099587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5E383B5"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tcPr>
                <w:p w14:paraId="04406C42"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3685C79D"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60350EFC"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A1ADC3A"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1121.2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237F7CD5"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Котеджі та </w:t>
                  </w:r>
                </w:p>
                <w:p w14:paraId="6CE4B019"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удинки двоквартирні підвищеної комфортності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1C449C2E"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tcPr>
                <w:p w14:paraId="0F28562C"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197E981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289CCC52"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tcPr>
                <w:p w14:paraId="22574134"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086D327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4BAD9617"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E8CD600"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1122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2BFAB2E4"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Будинки з трьома та більше квартирами</w:t>
                  </w:r>
                  <w:r w:rsidRPr="00297CEC">
                    <w:rPr>
                      <w:rFonts w:ascii="Times New Roman" w:eastAsia="Times New Roman" w:hAnsi="Times New Roman" w:cs="Times New Roman"/>
                      <w:noProof/>
                      <w:sz w:val="27"/>
                      <w:szCs w:val="27"/>
                      <w:vertAlign w:val="superscript"/>
                      <w:lang w:eastAsia="ru-RU"/>
                    </w:rPr>
                    <w:t>5</w:t>
                  </w:r>
                </w:p>
              </w:tc>
            </w:tr>
            <w:tr w:rsidR="00A433EF" w:rsidRPr="00297CEC" w14:paraId="6B3B8A62"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D63D236"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1122.1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98443FF"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Будинки багатоквартирні масової забудови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42317A6F"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tcPr>
                <w:p w14:paraId="7F32C44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59A0840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7DF4D46E"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tcPr>
                <w:p w14:paraId="3486776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259F4C3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246EBB43"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638B87A"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1122.2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290A094C"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Будинки багатоквартирні підвищеної комфортності, індивідуальні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01136E72"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tcPr>
                <w:p w14:paraId="6180C9FA"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24D16F5D"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1AA052D"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tcPr>
                <w:p w14:paraId="42954047"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72CFAEB8"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2DC7DE10"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712BAE7"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1122.3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4990749"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Будинки житлові готельного типу </w:t>
                  </w:r>
                </w:p>
              </w:tc>
              <w:tc>
                <w:tcPr>
                  <w:tcW w:w="374" w:type="pct"/>
                  <w:tcBorders>
                    <w:top w:val="single" w:sz="4" w:space="0" w:color="auto"/>
                    <w:left w:val="single" w:sz="4" w:space="0" w:color="auto"/>
                    <w:bottom w:val="single" w:sz="4" w:space="0" w:color="auto"/>
                    <w:right w:val="single" w:sz="4" w:space="0" w:color="auto"/>
                  </w:tcBorders>
                  <w:vAlign w:val="center"/>
                  <w:hideMark/>
                </w:tcPr>
                <w:p w14:paraId="6DB94D6A"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tcPr>
                <w:p w14:paraId="78DBC9CD"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22D9A5B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2B690FB"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tcPr>
                <w:p w14:paraId="00E4B592"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611640FC"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026701A2"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79EDAEF"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113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5441FBD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Гуртожитки</w:t>
                  </w:r>
                  <w:r w:rsidRPr="00297CEC">
                    <w:rPr>
                      <w:rFonts w:ascii="Times New Roman" w:eastAsia="Times New Roman" w:hAnsi="Times New Roman" w:cs="Times New Roman"/>
                      <w:noProof/>
                      <w:sz w:val="27"/>
                      <w:szCs w:val="27"/>
                      <w:vertAlign w:val="superscript"/>
                      <w:lang w:val="en-US" w:eastAsia="ru-RU"/>
                    </w:rPr>
                    <w:t>5</w:t>
                  </w:r>
                </w:p>
              </w:tc>
            </w:tr>
            <w:tr w:rsidR="00A433EF" w:rsidRPr="00297CEC" w14:paraId="485F3C89"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4B662DE"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1130.1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23FBAF47"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Гуртожитки для робітників та службовців</w:t>
                  </w:r>
                </w:p>
              </w:tc>
              <w:tc>
                <w:tcPr>
                  <w:tcW w:w="374" w:type="pct"/>
                  <w:tcBorders>
                    <w:top w:val="single" w:sz="4" w:space="0" w:color="auto"/>
                    <w:left w:val="single" w:sz="4" w:space="0" w:color="auto"/>
                    <w:bottom w:val="single" w:sz="4" w:space="0" w:color="auto"/>
                    <w:right w:val="single" w:sz="4" w:space="0" w:color="auto"/>
                  </w:tcBorders>
                  <w:vAlign w:val="center"/>
                  <w:hideMark/>
                </w:tcPr>
                <w:p w14:paraId="097FEBFF"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tcPr>
                <w:p w14:paraId="0B8D47C4"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4606F189"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136CEB9D"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5497AD84"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59E885B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4A5D1BF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8A2394D"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1130.2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27CF72B"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Гуртожитки для студентів вищих навчальних закладів</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1F230F4E" w14:textId="77777777" w:rsidR="00A433EF" w:rsidRPr="00297CEC" w:rsidRDefault="00A433EF" w:rsidP="00A433EF">
                  <w:pPr>
                    <w:spacing w:line="254" w:lineRule="auto"/>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 xml:space="preserve">    0</w:t>
                  </w:r>
                </w:p>
              </w:tc>
              <w:tc>
                <w:tcPr>
                  <w:tcW w:w="308" w:type="pct"/>
                  <w:tcBorders>
                    <w:top w:val="single" w:sz="4" w:space="0" w:color="auto"/>
                    <w:left w:val="single" w:sz="4" w:space="0" w:color="auto"/>
                    <w:bottom w:val="single" w:sz="4" w:space="0" w:color="auto"/>
                    <w:right w:val="single" w:sz="4" w:space="0" w:color="auto"/>
                  </w:tcBorders>
                </w:tcPr>
                <w:p w14:paraId="1F0EDF48"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18988CA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2F5783D5"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4B69549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22DE6F3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0B86A93E"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107D402"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1130.3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45D50C7"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Гуртожитки для учнів навчальних закладів</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1AF0CC78"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tcPr>
                <w:p w14:paraId="22E0D9D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271189BC"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66DDC477"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64C6FAE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4094121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4EA16958"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8175B6E"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1130.4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31B75BC"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Будинки-інтернати для людей похилого віку та інвалідів</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0F8080EC"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tcPr>
                <w:p w14:paraId="4FDE861F"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26CC296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015E3675"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165BE3A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5E39132C"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4EDE91AC"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1533BC6"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1130.5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128D680"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Будинки дитини та сирітські будинки</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66B9AF7C"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tcPr>
                <w:p w14:paraId="7C8E10B8"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71245987"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1A8B8575"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758BA541"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094FA0F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77F6A85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B8755F1"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1130.6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21F8CBF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Будинки для біженців, притулки для бездомних</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60B51B77"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tcPr>
                <w:p w14:paraId="1EEB9D8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500793E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4DC18D16"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154E571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7970D05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6BA9137A"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CA63906"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1130.9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FE68668"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Будинки для колективного проживання інші </w:t>
                  </w:r>
                </w:p>
              </w:tc>
              <w:tc>
                <w:tcPr>
                  <w:tcW w:w="374" w:type="pct"/>
                  <w:tcBorders>
                    <w:top w:val="single" w:sz="4" w:space="0" w:color="auto"/>
                    <w:left w:val="single" w:sz="4" w:space="0" w:color="auto"/>
                    <w:bottom w:val="single" w:sz="4" w:space="0" w:color="auto"/>
                    <w:right w:val="single" w:sz="4" w:space="0" w:color="auto"/>
                  </w:tcBorders>
                  <w:hideMark/>
                </w:tcPr>
                <w:p w14:paraId="69BEF47C"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r w:rsidR="007635F8" w:rsidRPr="00297CEC">
                    <w:rPr>
                      <w:rFonts w:ascii="Times New Roman" w:eastAsia="Times New Roman" w:hAnsi="Times New Roman" w:cs="Times New Roman"/>
                      <w:sz w:val="27"/>
                      <w:szCs w:val="27"/>
                      <w:lang w:val="uk-UA" w:eastAsia="ru-RU"/>
                    </w:rPr>
                    <w:t>,500</w:t>
                  </w:r>
                </w:p>
              </w:tc>
              <w:tc>
                <w:tcPr>
                  <w:tcW w:w="308" w:type="pct"/>
                  <w:tcBorders>
                    <w:top w:val="single" w:sz="4" w:space="0" w:color="auto"/>
                    <w:left w:val="single" w:sz="4" w:space="0" w:color="auto"/>
                    <w:bottom w:val="single" w:sz="4" w:space="0" w:color="auto"/>
                    <w:right w:val="single" w:sz="4" w:space="0" w:color="auto"/>
                  </w:tcBorders>
                </w:tcPr>
                <w:p w14:paraId="5DB6156F"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2D611BB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01720864"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r w:rsidR="007635F8" w:rsidRPr="00297CEC">
                    <w:rPr>
                      <w:rFonts w:ascii="Times New Roman" w:eastAsia="Times New Roman" w:hAnsi="Times New Roman" w:cs="Times New Roman"/>
                      <w:sz w:val="27"/>
                      <w:szCs w:val="27"/>
                      <w:lang w:val="uk-UA" w:eastAsia="ru-RU"/>
                    </w:rPr>
                    <w:t>,500</w:t>
                  </w:r>
                </w:p>
              </w:tc>
              <w:tc>
                <w:tcPr>
                  <w:tcW w:w="318" w:type="pct"/>
                  <w:tcBorders>
                    <w:top w:val="single" w:sz="4" w:space="0" w:color="auto"/>
                    <w:left w:val="single" w:sz="4" w:space="0" w:color="auto"/>
                    <w:bottom w:val="single" w:sz="4" w:space="0" w:color="auto"/>
                    <w:right w:val="single" w:sz="4" w:space="0" w:color="auto"/>
                  </w:tcBorders>
                </w:tcPr>
                <w:p w14:paraId="0EB898E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5ACFA991"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2663B3C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tcPr>
                <w:p w14:paraId="505D11C7"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p>
              </w:tc>
              <w:tc>
                <w:tcPr>
                  <w:tcW w:w="2496" w:type="pct"/>
                  <w:tcBorders>
                    <w:top w:val="single" w:sz="4" w:space="0" w:color="auto"/>
                    <w:left w:val="single" w:sz="4" w:space="0" w:color="auto"/>
                    <w:bottom w:val="single" w:sz="4" w:space="0" w:color="auto"/>
                    <w:right w:val="single" w:sz="4" w:space="0" w:color="auto"/>
                  </w:tcBorders>
                  <w:vAlign w:val="center"/>
                </w:tcPr>
                <w:p w14:paraId="1D7FCCD9"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p>
              </w:tc>
              <w:tc>
                <w:tcPr>
                  <w:tcW w:w="374" w:type="pct"/>
                  <w:tcBorders>
                    <w:top w:val="single" w:sz="4" w:space="0" w:color="auto"/>
                    <w:left w:val="single" w:sz="4" w:space="0" w:color="auto"/>
                    <w:bottom w:val="single" w:sz="4" w:space="0" w:color="auto"/>
                    <w:right w:val="single" w:sz="4" w:space="0" w:color="auto"/>
                  </w:tcBorders>
                </w:tcPr>
                <w:p w14:paraId="4AE2543C" w14:textId="77777777" w:rsidR="00A433EF" w:rsidRPr="00297CEC" w:rsidRDefault="00A433EF" w:rsidP="00A433EF">
                  <w:pPr>
                    <w:spacing w:line="254" w:lineRule="auto"/>
                    <w:rPr>
                      <w:rFonts w:ascii="Times New Roman" w:eastAsia="Calibri" w:hAnsi="Times New Roman" w:cs="Times New Roman"/>
                      <w:sz w:val="27"/>
                      <w:szCs w:val="27"/>
                    </w:rPr>
                  </w:pPr>
                </w:p>
              </w:tc>
              <w:tc>
                <w:tcPr>
                  <w:tcW w:w="308" w:type="pct"/>
                  <w:tcBorders>
                    <w:top w:val="single" w:sz="4" w:space="0" w:color="auto"/>
                    <w:left w:val="single" w:sz="4" w:space="0" w:color="auto"/>
                    <w:bottom w:val="single" w:sz="4" w:space="0" w:color="auto"/>
                    <w:right w:val="single" w:sz="4" w:space="0" w:color="auto"/>
                  </w:tcBorders>
                </w:tcPr>
                <w:p w14:paraId="67C64C8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3D71A80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tcPr>
                <w:p w14:paraId="4C4748F1"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18" w:type="pct"/>
                  <w:tcBorders>
                    <w:top w:val="single" w:sz="4" w:space="0" w:color="auto"/>
                    <w:left w:val="single" w:sz="4" w:space="0" w:color="auto"/>
                    <w:bottom w:val="single" w:sz="4" w:space="0" w:color="auto"/>
                    <w:right w:val="single" w:sz="4" w:space="0" w:color="auto"/>
                  </w:tcBorders>
                </w:tcPr>
                <w:p w14:paraId="65C614D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7B19C33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6E799AC6"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9F5CBF6"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459E8C4F"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нежитлові</w:t>
                  </w:r>
                </w:p>
              </w:tc>
            </w:tr>
            <w:tr w:rsidR="00A433EF" w:rsidRPr="00297CEC" w14:paraId="34BA50D2"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A33833C"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121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353E5E74"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Готелі, ресторани та подібні будівлі</w:t>
                  </w:r>
                </w:p>
              </w:tc>
            </w:tr>
            <w:tr w:rsidR="00A433EF" w:rsidRPr="00297CEC" w14:paraId="0CFA7F13"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ABB6978"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1211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32CA10FD"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готельні</w:t>
                  </w:r>
                </w:p>
              </w:tc>
            </w:tr>
            <w:tr w:rsidR="00A433EF" w:rsidRPr="00297CEC" w14:paraId="3424FC40"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0E9A21F"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1211.1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DFD24CE"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Готелі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1379A664" w14:textId="77777777" w:rsidR="00A433EF" w:rsidRPr="00297CEC" w:rsidRDefault="007635F8"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w:t>
                  </w:r>
                  <w:r w:rsidRPr="00297CEC">
                    <w:rPr>
                      <w:rFonts w:ascii="Times New Roman" w:eastAsia="Times New Roman" w:hAnsi="Times New Roman" w:cs="Times New Roman"/>
                      <w:noProof/>
                      <w:sz w:val="27"/>
                      <w:szCs w:val="27"/>
                      <w:lang w:val="uk-UA" w:eastAsia="ru-RU"/>
                    </w:rPr>
                    <w:t>0</w:t>
                  </w:r>
                  <w:r w:rsidR="00A433EF" w:rsidRPr="00297CEC">
                    <w:rPr>
                      <w:rFonts w:ascii="Times New Roman" w:eastAsia="Times New Roman" w:hAnsi="Times New Roman" w:cs="Times New Roman"/>
                      <w:noProof/>
                      <w:sz w:val="27"/>
                      <w:szCs w:val="27"/>
                      <w:lang w:val="uk-UA" w:eastAsia="ru-RU"/>
                    </w:rPr>
                    <w:t>00</w:t>
                  </w:r>
                </w:p>
              </w:tc>
              <w:tc>
                <w:tcPr>
                  <w:tcW w:w="308" w:type="pct"/>
                  <w:tcBorders>
                    <w:top w:val="single" w:sz="4" w:space="0" w:color="auto"/>
                    <w:left w:val="single" w:sz="4" w:space="0" w:color="auto"/>
                    <w:bottom w:val="single" w:sz="4" w:space="0" w:color="auto"/>
                    <w:right w:val="single" w:sz="4" w:space="0" w:color="auto"/>
                  </w:tcBorders>
                  <w:vAlign w:val="center"/>
                </w:tcPr>
                <w:p w14:paraId="3CF1081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05D0D7B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37F0C98C" w14:textId="77777777" w:rsidR="00A433EF" w:rsidRPr="00297CEC" w:rsidRDefault="007635F8"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w:t>
                  </w:r>
                  <w:r w:rsidRPr="00297CEC">
                    <w:rPr>
                      <w:rFonts w:ascii="Times New Roman" w:eastAsia="Times New Roman" w:hAnsi="Times New Roman" w:cs="Times New Roman"/>
                      <w:noProof/>
                      <w:sz w:val="27"/>
                      <w:szCs w:val="27"/>
                      <w:lang w:val="uk-UA" w:eastAsia="ru-RU"/>
                    </w:rPr>
                    <w:t>0</w:t>
                  </w:r>
                  <w:r w:rsidR="00A433EF" w:rsidRPr="00297CEC">
                    <w:rPr>
                      <w:rFonts w:ascii="Times New Roman" w:eastAsia="Times New Roman" w:hAnsi="Times New Roman" w:cs="Times New Roman"/>
                      <w:noProof/>
                      <w:sz w:val="27"/>
                      <w:szCs w:val="27"/>
                      <w:lang w:val="uk-UA" w:eastAsia="ru-RU"/>
                    </w:rPr>
                    <w:t>00</w:t>
                  </w:r>
                </w:p>
              </w:tc>
              <w:tc>
                <w:tcPr>
                  <w:tcW w:w="318" w:type="pct"/>
                  <w:tcBorders>
                    <w:top w:val="single" w:sz="4" w:space="0" w:color="auto"/>
                    <w:left w:val="single" w:sz="4" w:space="0" w:color="auto"/>
                    <w:bottom w:val="single" w:sz="4" w:space="0" w:color="auto"/>
                    <w:right w:val="single" w:sz="4" w:space="0" w:color="auto"/>
                  </w:tcBorders>
                </w:tcPr>
                <w:p w14:paraId="2B70C492"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2031DE2C"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7635F8" w:rsidRPr="00297CEC" w14:paraId="7DBB4FC0"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9EDFAEB"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1211.2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9BFD0C8"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Мотелі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1EB9401B"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43DD0F2B"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29BC9C7"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7D989302"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tcPr>
                <w:p w14:paraId="614CAB03"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55497286"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r>
            <w:tr w:rsidR="007635F8" w:rsidRPr="00297CEC" w14:paraId="0539BEEC"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5EF671F"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1211.3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C53D92B"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Кемпінги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57BF1658"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58C911FF"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34C45049"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A48C287"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tcPr>
                <w:p w14:paraId="045BB639"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4D6A61E0"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r>
            <w:tr w:rsidR="007635F8" w:rsidRPr="00297CEC" w14:paraId="0AED0374"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35E1078"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1211.4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AAA8FEE"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Пансіонати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1C606A1D"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39D3AD68"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08B04494"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D43946A"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tcPr>
                <w:p w14:paraId="54A19E9E"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574EF3D4"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r>
            <w:tr w:rsidR="007635F8" w:rsidRPr="00297CEC" w14:paraId="50A3EE4E"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1AA4126"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12</w:t>
                  </w:r>
                </w:p>
                <w:p w14:paraId="3B9217A3"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1.5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EA190F8"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Ресторани та бари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4743623E"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7F1CD0F1"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0F88A763"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88A41EE"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tcPr>
                <w:p w14:paraId="3B100D72"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71E09AEA"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213A1316"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BFA045F"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1212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018688C8"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Інші будівлі для тимчасового проживання</w:t>
                  </w:r>
                </w:p>
              </w:tc>
            </w:tr>
            <w:tr w:rsidR="007635F8" w:rsidRPr="00297CEC" w14:paraId="069C4036"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BFAEFD6"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1212.1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4CFB699"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Туристичні бази та гірські притулки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5F9D099C"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26869398"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3D8F39B"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5063C6E"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tcPr>
                <w:p w14:paraId="5B490780"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1BB1948A"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r>
            <w:tr w:rsidR="007635F8" w:rsidRPr="00297CEC" w14:paraId="6731DEC4"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358156F"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1212.2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53B178B"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Дитячі та сімейні табори відпочинку </w:t>
                  </w:r>
                </w:p>
              </w:tc>
              <w:tc>
                <w:tcPr>
                  <w:tcW w:w="374" w:type="pct"/>
                  <w:tcBorders>
                    <w:top w:val="single" w:sz="4" w:space="0" w:color="auto"/>
                    <w:left w:val="single" w:sz="4" w:space="0" w:color="auto"/>
                    <w:bottom w:val="single" w:sz="4" w:space="0" w:color="auto"/>
                    <w:right w:val="single" w:sz="4" w:space="0" w:color="auto"/>
                  </w:tcBorders>
                  <w:vAlign w:val="center"/>
                  <w:hideMark/>
                </w:tcPr>
                <w:p w14:paraId="57030FA1"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2B7B6F0D"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39601E37"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3773EB50"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tcPr>
                <w:p w14:paraId="751732E7"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1608B5C4"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r>
            <w:tr w:rsidR="007635F8" w:rsidRPr="00297CEC" w14:paraId="7642F726"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F3BF8BD"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1212.3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AC26E4F"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Центри та будинки відпочинку </w:t>
                  </w:r>
                </w:p>
              </w:tc>
              <w:tc>
                <w:tcPr>
                  <w:tcW w:w="374" w:type="pct"/>
                  <w:tcBorders>
                    <w:top w:val="single" w:sz="4" w:space="0" w:color="auto"/>
                    <w:left w:val="single" w:sz="4" w:space="0" w:color="auto"/>
                    <w:bottom w:val="single" w:sz="4" w:space="0" w:color="auto"/>
                    <w:right w:val="single" w:sz="4" w:space="0" w:color="auto"/>
                  </w:tcBorders>
                  <w:vAlign w:val="center"/>
                  <w:hideMark/>
                </w:tcPr>
                <w:p w14:paraId="500EAC15"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5DEC843C"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599CD22"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85F7B4E"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tcPr>
                <w:p w14:paraId="520A0CAB"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6694D1D6"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r>
            <w:tr w:rsidR="007635F8" w:rsidRPr="00297CEC" w14:paraId="17910586"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210690A"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1212.9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A9A5E67"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Інші будівлі для тимчасового проживання, не класифіковані раніше </w:t>
                  </w:r>
                </w:p>
              </w:tc>
              <w:tc>
                <w:tcPr>
                  <w:tcW w:w="374" w:type="pct"/>
                  <w:tcBorders>
                    <w:top w:val="single" w:sz="4" w:space="0" w:color="auto"/>
                    <w:left w:val="single" w:sz="4" w:space="0" w:color="auto"/>
                    <w:bottom w:val="single" w:sz="4" w:space="0" w:color="auto"/>
                    <w:right w:val="single" w:sz="4" w:space="0" w:color="auto"/>
                  </w:tcBorders>
                  <w:vAlign w:val="center"/>
                  <w:hideMark/>
                </w:tcPr>
                <w:p w14:paraId="1F2470FC"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540F3CAD"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7979D79"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3E8128FD"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tcPr>
                <w:p w14:paraId="7C0E3950"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48B9B63C"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6074CAC5"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18DA479"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122</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21EB71AD"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офісні</w:t>
                  </w:r>
                </w:p>
              </w:tc>
            </w:tr>
            <w:tr w:rsidR="00A433EF" w:rsidRPr="00297CEC" w14:paraId="2F6D960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B93C7FF"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1220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6F6C7912"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офісні</w:t>
                  </w:r>
                  <w:r w:rsidRPr="00297CEC">
                    <w:rPr>
                      <w:rFonts w:ascii="Times New Roman" w:eastAsia="Times New Roman" w:hAnsi="Times New Roman" w:cs="Times New Roman"/>
                      <w:noProof/>
                      <w:sz w:val="27"/>
                      <w:szCs w:val="27"/>
                      <w:vertAlign w:val="superscript"/>
                      <w:lang w:val="en-US" w:eastAsia="ru-RU"/>
                    </w:rPr>
                    <w:t>5</w:t>
                  </w:r>
                </w:p>
              </w:tc>
            </w:tr>
            <w:tr w:rsidR="00A433EF" w:rsidRPr="00297CEC" w14:paraId="4DA8720D"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A22944B"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1220.1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B9FC8BA"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органів державного та місцевого управління</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7BE46C58"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051D77F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68EF15A"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4CDE841"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2A53E84C"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003678D"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7635F8" w:rsidRPr="00297CEC" w14:paraId="165E5C5B"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22C30DE"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1220.2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45B8DD1"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Будівлі фінансового обслуговування </w:t>
                  </w:r>
                </w:p>
              </w:tc>
              <w:tc>
                <w:tcPr>
                  <w:tcW w:w="374" w:type="pct"/>
                  <w:tcBorders>
                    <w:top w:val="single" w:sz="4" w:space="0" w:color="auto"/>
                    <w:left w:val="single" w:sz="4" w:space="0" w:color="auto"/>
                    <w:bottom w:val="single" w:sz="4" w:space="0" w:color="auto"/>
                    <w:right w:val="single" w:sz="4" w:space="0" w:color="auto"/>
                  </w:tcBorders>
                  <w:vAlign w:val="center"/>
                  <w:hideMark/>
                </w:tcPr>
                <w:p w14:paraId="475C443F"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39B2FD01"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22A0DA38"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FE05B6E"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2D205092"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4BBFC110"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39328851"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D09C4DC"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1220.3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AD1EF6F"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органів правосуддя</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22DB420E"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5081C69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DAB53FD"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50C1C3F0"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34869C6A"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2B2B5A4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0FA03530"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2A46C4E"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1220.4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8DBE738"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закордонних представництв</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074224FE"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0F91C8F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6D86BE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7B0362A"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5E1ABA67"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426DF6C1"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7635F8" w:rsidRPr="00297CEC" w14:paraId="036AFDFA"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0253B92"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1220.5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F6B0E4D"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Адміністративно-побутові будівлі промислових підприємств </w:t>
                  </w:r>
                </w:p>
              </w:tc>
              <w:tc>
                <w:tcPr>
                  <w:tcW w:w="374" w:type="pct"/>
                  <w:tcBorders>
                    <w:top w:val="single" w:sz="4" w:space="0" w:color="auto"/>
                    <w:left w:val="single" w:sz="4" w:space="0" w:color="auto"/>
                    <w:bottom w:val="single" w:sz="4" w:space="0" w:color="auto"/>
                    <w:right w:val="single" w:sz="4" w:space="0" w:color="auto"/>
                  </w:tcBorders>
                  <w:vAlign w:val="center"/>
                  <w:hideMark/>
                </w:tcPr>
                <w:p w14:paraId="49109E00"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1D8A53EC"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EC24A1E"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5EA24261"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11D96925"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5CA3651D"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r>
            <w:tr w:rsidR="007635F8" w:rsidRPr="00297CEC" w14:paraId="373CE753"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A9E1DA3"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1220.9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EE3CA6F" w14:textId="77777777" w:rsidR="007635F8" w:rsidRPr="00297CEC" w:rsidRDefault="007635F8" w:rsidP="007635F8">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Будівлі для конторських та адміністративних цілей інші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63D9E475"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391E3811"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759BCAA"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28A7B374" w14:textId="77777777" w:rsidR="007635F8" w:rsidRPr="00297CEC" w:rsidRDefault="007635F8" w:rsidP="007635F8">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449C3FFC"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394F6E07" w14:textId="77777777" w:rsidR="007635F8" w:rsidRPr="00297CEC" w:rsidRDefault="007635F8" w:rsidP="007635F8">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14D5D71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6831A65"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123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5E9853D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торговельні</w:t>
                  </w:r>
                </w:p>
              </w:tc>
            </w:tr>
            <w:tr w:rsidR="00A433EF" w:rsidRPr="00297CEC" w14:paraId="4C93C45E"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AAA7C9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1230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297A1C1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торговельні</w:t>
                  </w:r>
                </w:p>
              </w:tc>
            </w:tr>
            <w:tr w:rsidR="00A433EF" w:rsidRPr="00297CEC" w14:paraId="6D4A29FE"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BE11E37"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1230.1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6511C8A"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Торгові центри, універмаги, магазини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50C0BDF0"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08" w:type="pct"/>
                  <w:tcBorders>
                    <w:top w:val="single" w:sz="4" w:space="0" w:color="auto"/>
                    <w:left w:val="single" w:sz="4" w:space="0" w:color="auto"/>
                    <w:bottom w:val="single" w:sz="4" w:space="0" w:color="auto"/>
                    <w:right w:val="single" w:sz="4" w:space="0" w:color="auto"/>
                  </w:tcBorders>
                  <w:vAlign w:val="center"/>
                </w:tcPr>
                <w:p w14:paraId="0D4377EF"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705CB3D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2F6BF26F"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18" w:type="pct"/>
                  <w:tcBorders>
                    <w:top w:val="single" w:sz="4" w:space="0" w:color="auto"/>
                    <w:left w:val="single" w:sz="4" w:space="0" w:color="auto"/>
                    <w:bottom w:val="single" w:sz="4" w:space="0" w:color="auto"/>
                    <w:right w:val="single" w:sz="4" w:space="0" w:color="auto"/>
                  </w:tcBorders>
                  <w:vAlign w:val="center"/>
                </w:tcPr>
                <w:p w14:paraId="5B405022"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4D4F10F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25DA8BFE"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139EECE"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1230.2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68B46A7"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Криті ринки, павільйони та зали для ярмарків</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18224B23"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hAnsi="Times New Roman" w:cs="Times New Roman"/>
                      <w:sz w:val="27"/>
                      <w:szCs w:val="27"/>
                    </w:rPr>
                    <w:t>1,000</w:t>
                  </w:r>
                </w:p>
              </w:tc>
              <w:tc>
                <w:tcPr>
                  <w:tcW w:w="308" w:type="pct"/>
                  <w:tcBorders>
                    <w:top w:val="single" w:sz="4" w:space="0" w:color="auto"/>
                    <w:left w:val="single" w:sz="4" w:space="0" w:color="auto"/>
                    <w:bottom w:val="single" w:sz="4" w:space="0" w:color="auto"/>
                    <w:right w:val="single" w:sz="4" w:space="0" w:color="auto"/>
                  </w:tcBorders>
                </w:tcPr>
                <w:p w14:paraId="76A948B7"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57578DDD"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54EA3B04"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hAnsi="Times New Roman" w:cs="Times New Roman"/>
                      <w:sz w:val="27"/>
                      <w:szCs w:val="27"/>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38E6D93A"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0B285892"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347F73E5"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C395688"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1230.3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EB96F47"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Станції технічного обслуговування автомобілів </w:t>
                  </w:r>
                </w:p>
              </w:tc>
              <w:tc>
                <w:tcPr>
                  <w:tcW w:w="374" w:type="pct"/>
                  <w:tcBorders>
                    <w:top w:val="single" w:sz="4" w:space="0" w:color="auto"/>
                    <w:left w:val="single" w:sz="4" w:space="0" w:color="auto"/>
                    <w:bottom w:val="single" w:sz="4" w:space="0" w:color="auto"/>
                    <w:right w:val="single" w:sz="4" w:space="0" w:color="auto"/>
                  </w:tcBorders>
                  <w:vAlign w:val="center"/>
                  <w:hideMark/>
                </w:tcPr>
                <w:p w14:paraId="3AEEE8C2"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7A643EE1"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72CD26DC"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358C021"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3ECF95B8"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3CAF849E"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15C472E0"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88DF182"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1230.4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876CF7C"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Їдальні, кафе, закусочні тощо </w:t>
                  </w:r>
                </w:p>
              </w:tc>
              <w:tc>
                <w:tcPr>
                  <w:tcW w:w="374" w:type="pct"/>
                  <w:tcBorders>
                    <w:top w:val="single" w:sz="4" w:space="0" w:color="auto"/>
                    <w:left w:val="single" w:sz="4" w:space="0" w:color="auto"/>
                    <w:bottom w:val="single" w:sz="4" w:space="0" w:color="auto"/>
                    <w:right w:val="single" w:sz="4" w:space="0" w:color="auto"/>
                  </w:tcBorders>
                  <w:vAlign w:val="center"/>
                  <w:hideMark/>
                </w:tcPr>
                <w:p w14:paraId="210297EC"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08" w:type="pct"/>
                  <w:tcBorders>
                    <w:top w:val="single" w:sz="4" w:space="0" w:color="auto"/>
                    <w:left w:val="single" w:sz="4" w:space="0" w:color="auto"/>
                    <w:bottom w:val="single" w:sz="4" w:space="0" w:color="auto"/>
                    <w:right w:val="single" w:sz="4" w:space="0" w:color="auto"/>
                  </w:tcBorders>
                  <w:vAlign w:val="center"/>
                </w:tcPr>
                <w:p w14:paraId="7B8B045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F323BA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5271210"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18" w:type="pct"/>
                  <w:tcBorders>
                    <w:top w:val="single" w:sz="4" w:space="0" w:color="auto"/>
                    <w:left w:val="single" w:sz="4" w:space="0" w:color="auto"/>
                    <w:bottom w:val="single" w:sz="4" w:space="0" w:color="auto"/>
                    <w:right w:val="single" w:sz="4" w:space="0" w:color="auto"/>
                  </w:tcBorders>
                  <w:vAlign w:val="center"/>
                </w:tcPr>
                <w:p w14:paraId="26ECE9F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69D7C599"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0282E570"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C77AB41"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1230.5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5F1B914"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Бази та склади підприємств торгівлі і громадського харчування </w:t>
                  </w:r>
                </w:p>
              </w:tc>
              <w:tc>
                <w:tcPr>
                  <w:tcW w:w="374" w:type="pct"/>
                  <w:tcBorders>
                    <w:top w:val="single" w:sz="4" w:space="0" w:color="auto"/>
                    <w:left w:val="single" w:sz="4" w:space="0" w:color="auto"/>
                    <w:bottom w:val="single" w:sz="4" w:space="0" w:color="auto"/>
                    <w:right w:val="single" w:sz="4" w:space="0" w:color="auto"/>
                  </w:tcBorders>
                  <w:vAlign w:val="center"/>
                  <w:hideMark/>
                </w:tcPr>
                <w:p w14:paraId="2555ED4A"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6C7CEC1F"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0F7B62F7"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B906165"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3CF513FE"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210CC8DF"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36856780"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2A8A5AB"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lastRenderedPageBreak/>
                    <w:t xml:space="preserve">1230.6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AE882DD"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Будівлі підприємств побутового обслуговування </w:t>
                  </w:r>
                </w:p>
              </w:tc>
              <w:tc>
                <w:tcPr>
                  <w:tcW w:w="374" w:type="pct"/>
                  <w:tcBorders>
                    <w:top w:val="single" w:sz="4" w:space="0" w:color="auto"/>
                    <w:left w:val="single" w:sz="4" w:space="0" w:color="auto"/>
                    <w:bottom w:val="single" w:sz="4" w:space="0" w:color="auto"/>
                    <w:right w:val="single" w:sz="4" w:space="0" w:color="auto"/>
                  </w:tcBorders>
                  <w:vAlign w:val="center"/>
                  <w:hideMark/>
                </w:tcPr>
                <w:p w14:paraId="54F13EDC"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46057150"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9D8D969"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F1978B1"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3F381F8D"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671F4ACC"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21F60A72"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6E068DA"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1230.9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A233462"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Будівлі торговельні інші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139D6E7E"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08" w:type="pct"/>
                  <w:tcBorders>
                    <w:top w:val="single" w:sz="4" w:space="0" w:color="auto"/>
                    <w:left w:val="single" w:sz="4" w:space="0" w:color="auto"/>
                    <w:bottom w:val="single" w:sz="4" w:space="0" w:color="auto"/>
                    <w:right w:val="single" w:sz="4" w:space="0" w:color="auto"/>
                  </w:tcBorders>
                  <w:vAlign w:val="center"/>
                </w:tcPr>
                <w:p w14:paraId="19A497EA"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A64B211"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41009A5"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18" w:type="pct"/>
                  <w:tcBorders>
                    <w:top w:val="single" w:sz="4" w:space="0" w:color="auto"/>
                    <w:left w:val="single" w:sz="4" w:space="0" w:color="auto"/>
                    <w:bottom w:val="single" w:sz="4" w:space="0" w:color="auto"/>
                    <w:right w:val="single" w:sz="4" w:space="0" w:color="auto"/>
                  </w:tcBorders>
                  <w:vAlign w:val="center"/>
                </w:tcPr>
                <w:p w14:paraId="564EE61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2BDEEB4F"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22980B96"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6FB7B99"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124</w:t>
                  </w:r>
                </w:p>
              </w:tc>
              <w:tc>
                <w:tcPr>
                  <w:tcW w:w="4541" w:type="pct"/>
                  <w:gridSpan w:val="7"/>
                  <w:tcBorders>
                    <w:top w:val="single" w:sz="4" w:space="0" w:color="auto"/>
                    <w:left w:val="single" w:sz="4" w:space="0" w:color="auto"/>
                    <w:bottom w:val="single" w:sz="4" w:space="0" w:color="auto"/>
                    <w:right w:val="single" w:sz="4" w:space="0" w:color="auto"/>
                  </w:tcBorders>
                  <w:hideMark/>
                </w:tcPr>
                <w:p w14:paraId="28C181A9"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транспорту та засобів зв’язку</w:t>
                  </w:r>
                </w:p>
              </w:tc>
            </w:tr>
            <w:tr w:rsidR="00A433EF" w:rsidRPr="00297CEC" w14:paraId="45F5F26C"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E012F2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1241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4E7A5404"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Вокзали, аеровокзали, будівлі засобів зв’язку та пов’язані з ними будівлі</w:t>
                  </w:r>
                </w:p>
              </w:tc>
            </w:tr>
            <w:tr w:rsidR="004D559D" w:rsidRPr="00297CEC" w14:paraId="162929B2"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761F254"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1241.1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39A32DE"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Автовокзали та інші будівлі автомобільного транспорту </w:t>
                  </w:r>
                </w:p>
              </w:tc>
              <w:tc>
                <w:tcPr>
                  <w:tcW w:w="374" w:type="pct"/>
                  <w:tcBorders>
                    <w:top w:val="single" w:sz="4" w:space="0" w:color="auto"/>
                    <w:left w:val="single" w:sz="4" w:space="0" w:color="auto"/>
                    <w:bottom w:val="single" w:sz="4" w:space="0" w:color="auto"/>
                    <w:right w:val="single" w:sz="4" w:space="0" w:color="auto"/>
                  </w:tcBorders>
                  <w:vAlign w:val="center"/>
                  <w:hideMark/>
                </w:tcPr>
                <w:p w14:paraId="5D9E4AE2"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1CABB0F2"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01AFFC86"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57775487"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17F2B390"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54DF50BC"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14A256CC"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4314CA2"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1241.2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255BAD2"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Вокзали та інші будівлі зал</w:t>
                  </w:r>
                </w:p>
                <w:p w14:paraId="1DECC735"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зничного транспорту </w:t>
                  </w:r>
                </w:p>
              </w:tc>
              <w:tc>
                <w:tcPr>
                  <w:tcW w:w="374" w:type="pct"/>
                  <w:tcBorders>
                    <w:top w:val="single" w:sz="4" w:space="0" w:color="auto"/>
                    <w:left w:val="single" w:sz="4" w:space="0" w:color="auto"/>
                    <w:bottom w:val="single" w:sz="4" w:space="0" w:color="auto"/>
                    <w:right w:val="single" w:sz="4" w:space="0" w:color="auto"/>
                  </w:tcBorders>
                  <w:vAlign w:val="center"/>
                  <w:hideMark/>
                </w:tcPr>
                <w:p w14:paraId="1FA30995"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4CB35DFD"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82989FB"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C9F1836"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4E7081AB"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4D2B63D9"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06C6F388"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2E89738"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1241.3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FFE0148"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Будівлі міського електротранспорту </w:t>
                  </w:r>
                </w:p>
              </w:tc>
              <w:tc>
                <w:tcPr>
                  <w:tcW w:w="374" w:type="pct"/>
                  <w:tcBorders>
                    <w:top w:val="single" w:sz="4" w:space="0" w:color="auto"/>
                    <w:left w:val="single" w:sz="4" w:space="0" w:color="auto"/>
                    <w:bottom w:val="single" w:sz="4" w:space="0" w:color="auto"/>
                    <w:right w:val="single" w:sz="4" w:space="0" w:color="auto"/>
                  </w:tcBorders>
                  <w:vAlign w:val="center"/>
                  <w:hideMark/>
                </w:tcPr>
                <w:p w14:paraId="6E83FB00"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584112A7"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37580FC"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5DE22819"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48293E25"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141DCF7"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66D280DC"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9796F5E"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1241.4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2B21D26"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Аеровокзали та інші будівлі повітряного транспорту </w:t>
                  </w:r>
                </w:p>
              </w:tc>
              <w:tc>
                <w:tcPr>
                  <w:tcW w:w="374" w:type="pct"/>
                  <w:tcBorders>
                    <w:top w:val="single" w:sz="4" w:space="0" w:color="auto"/>
                    <w:left w:val="single" w:sz="4" w:space="0" w:color="auto"/>
                    <w:bottom w:val="single" w:sz="4" w:space="0" w:color="auto"/>
                    <w:right w:val="single" w:sz="4" w:space="0" w:color="auto"/>
                  </w:tcBorders>
                  <w:vAlign w:val="center"/>
                  <w:hideMark/>
                </w:tcPr>
                <w:p w14:paraId="661516E4"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521C0BBC"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8FAFC26"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FA7F0E7"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18D1C97A"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432B1507"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16FCCEF7"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4A67787"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1241.5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1443654"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Морські та річкові вокзали, маяки та пов’язані з ними будівлі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60E52EDF"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534412AD"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758D65BD"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C84FD45"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24F5126A"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68D037E2"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5E0D4675"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B9CA8DA"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1241.6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406AC34"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Будівлі станцій підвісних та канатних доріг </w:t>
                  </w:r>
                </w:p>
              </w:tc>
              <w:tc>
                <w:tcPr>
                  <w:tcW w:w="374" w:type="pct"/>
                  <w:tcBorders>
                    <w:top w:val="single" w:sz="4" w:space="0" w:color="auto"/>
                    <w:left w:val="single" w:sz="4" w:space="0" w:color="auto"/>
                    <w:bottom w:val="single" w:sz="4" w:space="0" w:color="auto"/>
                    <w:right w:val="single" w:sz="4" w:space="0" w:color="auto"/>
                  </w:tcBorders>
                  <w:vAlign w:val="center"/>
                  <w:hideMark/>
                </w:tcPr>
                <w:p w14:paraId="4F092E37"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2E3EE054"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3D30C305"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2B65BC1"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78EAB2C8"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5ED9A149"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609F36E4"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E54E7A5"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1241.7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A47896B"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Будівлі центрів радіо- та телевізійного мовлення, телефонних станцій, телекомунікаційних центрів тощо </w:t>
                  </w:r>
                </w:p>
              </w:tc>
              <w:tc>
                <w:tcPr>
                  <w:tcW w:w="374" w:type="pct"/>
                  <w:tcBorders>
                    <w:top w:val="single" w:sz="4" w:space="0" w:color="auto"/>
                    <w:left w:val="single" w:sz="4" w:space="0" w:color="auto"/>
                    <w:bottom w:val="single" w:sz="4" w:space="0" w:color="auto"/>
                    <w:right w:val="single" w:sz="4" w:space="0" w:color="auto"/>
                  </w:tcBorders>
                  <w:vAlign w:val="center"/>
                  <w:hideMark/>
                </w:tcPr>
                <w:p w14:paraId="056FBDF8"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2AD77C62"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27CB724D"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2ECBE60"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0F5050E1"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73B7FB6"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67B71613"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709B77F"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1241.8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2AD167D8"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Ангари для літаків, локомотивні, вагонні, трамвайні та </w:t>
                  </w:r>
                </w:p>
                <w:p w14:paraId="3E8981BE"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ролейбусні депо </w:t>
                  </w:r>
                </w:p>
              </w:tc>
              <w:tc>
                <w:tcPr>
                  <w:tcW w:w="374" w:type="pct"/>
                  <w:tcBorders>
                    <w:top w:val="single" w:sz="4" w:space="0" w:color="auto"/>
                    <w:left w:val="single" w:sz="4" w:space="0" w:color="auto"/>
                    <w:bottom w:val="single" w:sz="4" w:space="0" w:color="auto"/>
                    <w:right w:val="single" w:sz="4" w:space="0" w:color="auto"/>
                  </w:tcBorders>
                  <w:vAlign w:val="center"/>
                  <w:hideMark/>
                </w:tcPr>
                <w:p w14:paraId="3C43194F"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752EC9E2"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F03C94E"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F4E85E2"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3273130F"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03AEE5EB"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280924F9"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5D6CF76"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1241.9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CE1C5AC"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Будівлі транспорту та засобів зв’язку інші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0C692F3B"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3A459272"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A0FF91B"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71D4448B"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77566A20"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4932418A"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68787C77"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1DC3622"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1242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7815696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Гаражі</w:t>
                  </w:r>
                </w:p>
              </w:tc>
            </w:tr>
            <w:tr w:rsidR="00A433EF" w:rsidRPr="00297CEC" w14:paraId="205C1914"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14BC40F"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1242.1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2AD63B2"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Гаражі наземні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50D65B09"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w:t>
                  </w:r>
                  <w:r w:rsidR="004D559D" w:rsidRPr="00297CEC">
                    <w:rPr>
                      <w:rFonts w:ascii="Times New Roman" w:eastAsia="Times New Roman" w:hAnsi="Times New Roman" w:cs="Times New Roman"/>
                      <w:noProof/>
                      <w:sz w:val="27"/>
                      <w:szCs w:val="27"/>
                      <w:lang w:val="uk-UA" w:eastAsia="ru-RU"/>
                    </w:rPr>
                    <w:t>5</w:t>
                  </w:r>
                  <w:r w:rsidRPr="00297CEC">
                    <w:rPr>
                      <w:rFonts w:ascii="Times New Roman" w:eastAsia="Times New Roman" w:hAnsi="Times New Roman" w:cs="Times New Roman"/>
                      <w:noProof/>
                      <w:sz w:val="27"/>
                      <w:szCs w:val="27"/>
                      <w:lang w:val="uk-UA" w:eastAsia="ru-RU"/>
                    </w:rPr>
                    <w:t>00</w:t>
                  </w:r>
                </w:p>
              </w:tc>
              <w:tc>
                <w:tcPr>
                  <w:tcW w:w="308" w:type="pct"/>
                  <w:tcBorders>
                    <w:top w:val="single" w:sz="4" w:space="0" w:color="auto"/>
                    <w:left w:val="single" w:sz="4" w:space="0" w:color="auto"/>
                    <w:bottom w:val="single" w:sz="4" w:space="0" w:color="auto"/>
                    <w:right w:val="single" w:sz="4" w:space="0" w:color="auto"/>
                  </w:tcBorders>
                  <w:vAlign w:val="center"/>
                </w:tcPr>
                <w:p w14:paraId="4A6F4B07"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2A9E257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00FD226"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w:t>
                  </w:r>
                  <w:r w:rsidR="004D559D" w:rsidRPr="00297CEC">
                    <w:rPr>
                      <w:rFonts w:ascii="Times New Roman" w:eastAsia="Times New Roman" w:hAnsi="Times New Roman" w:cs="Times New Roman"/>
                      <w:noProof/>
                      <w:sz w:val="27"/>
                      <w:szCs w:val="27"/>
                      <w:lang w:val="uk-UA" w:eastAsia="ru-RU"/>
                    </w:rPr>
                    <w:t>5</w:t>
                  </w:r>
                  <w:r w:rsidRPr="00297CEC">
                    <w:rPr>
                      <w:rFonts w:ascii="Times New Roman" w:eastAsia="Times New Roman" w:hAnsi="Times New Roman" w:cs="Times New Roman"/>
                      <w:noProof/>
                      <w:sz w:val="27"/>
                      <w:szCs w:val="27"/>
                      <w:lang w:val="uk-UA" w:eastAsia="ru-RU"/>
                    </w:rPr>
                    <w:t>00</w:t>
                  </w:r>
                </w:p>
              </w:tc>
              <w:tc>
                <w:tcPr>
                  <w:tcW w:w="318" w:type="pct"/>
                  <w:tcBorders>
                    <w:top w:val="single" w:sz="4" w:space="0" w:color="auto"/>
                    <w:left w:val="single" w:sz="4" w:space="0" w:color="auto"/>
                    <w:bottom w:val="single" w:sz="4" w:space="0" w:color="auto"/>
                    <w:right w:val="single" w:sz="4" w:space="0" w:color="auto"/>
                  </w:tcBorders>
                  <w:vAlign w:val="center"/>
                </w:tcPr>
                <w:p w14:paraId="49FDAAB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238AD6B8"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7604342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83ACBA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1242.2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2A30EF8"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Гаражі підземні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5482295E"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w:t>
                  </w:r>
                  <w:r w:rsidR="004D559D" w:rsidRPr="00297CEC">
                    <w:rPr>
                      <w:rFonts w:ascii="Times New Roman" w:eastAsia="Times New Roman" w:hAnsi="Times New Roman" w:cs="Times New Roman"/>
                      <w:noProof/>
                      <w:sz w:val="27"/>
                      <w:szCs w:val="27"/>
                      <w:lang w:val="uk-UA" w:eastAsia="ru-RU"/>
                    </w:rPr>
                    <w:t>5</w:t>
                  </w:r>
                  <w:r w:rsidRPr="00297CEC">
                    <w:rPr>
                      <w:rFonts w:ascii="Times New Roman" w:eastAsia="Times New Roman" w:hAnsi="Times New Roman" w:cs="Times New Roman"/>
                      <w:noProof/>
                      <w:sz w:val="27"/>
                      <w:szCs w:val="27"/>
                      <w:lang w:val="uk-UA" w:eastAsia="ru-RU"/>
                    </w:rPr>
                    <w:t>00</w:t>
                  </w:r>
                </w:p>
              </w:tc>
              <w:tc>
                <w:tcPr>
                  <w:tcW w:w="308" w:type="pct"/>
                  <w:tcBorders>
                    <w:top w:val="single" w:sz="4" w:space="0" w:color="auto"/>
                    <w:left w:val="single" w:sz="4" w:space="0" w:color="auto"/>
                    <w:bottom w:val="single" w:sz="4" w:space="0" w:color="auto"/>
                    <w:right w:val="single" w:sz="4" w:space="0" w:color="auto"/>
                  </w:tcBorders>
                  <w:vAlign w:val="center"/>
                </w:tcPr>
                <w:p w14:paraId="2079DCD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7E1A920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5C5FFF09"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w:t>
                  </w:r>
                  <w:r w:rsidR="004D559D" w:rsidRPr="00297CEC">
                    <w:rPr>
                      <w:rFonts w:ascii="Times New Roman" w:eastAsia="Times New Roman" w:hAnsi="Times New Roman" w:cs="Times New Roman"/>
                      <w:noProof/>
                      <w:sz w:val="27"/>
                      <w:szCs w:val="27"/>
                      <w:lang w:val="uk-UA" w:eastAsia="ru-RU"/>
                    </w:rPr>
                    <w:t>5</w:t>
                  </w:r>
                  <w:r w:rsidRPr="00297CEC">
                    <w:rPr>
                      <w:rFonts w:ascii="Times New Roman" w:eastAsia="Times New Roman" w:hAnsi="Times New Roman" w:cs="Times New Roman"/>
                      <w:noProof/>
                      <w:sz w:val="27"/>
                      <w:szCs w:val="27"/>
                      <w:lang w:val="uk-UA" w:eastAsia="ru-RU"/>
                    </w:rPr>
                    <w:t>00</w:t>
                  </w:r>
                </w:p>
              </w:tc>
              <w:tc>
                <w:tcPr>
                  <w:tcW w:w="318" w:type="pct"/>
                  <w:tcBorders>
                    <w:top w:val="single" w:sz="4" w:space="0" w:color="auto"/>
                    <w:left w:val="single" w:sz="4" w:space="0" w:color="auto"/>
                    <w:bottom w:val="single" w:sz="4" w:space="0" w:color="auto"/>
                    <w:right w:val="single" w:sz="4" w:space="0" w:color="auto"/>
                  </w:tcBorders>
                  <w:vAlign w:val="center"/>
                </w:tcPr>
                <w:p w14:paraId="69C7F1F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369B11BC"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2B1AC93C"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A52D59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1242.3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6D854D2"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Стоянки автомобільні криті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643AF61F"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vAlign w:val="center"/>
                </w:tcPr>
                <w:p w14:paraId="4500EA9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4F3468D7"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28A6CC9C"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vAlign w:val="center"/>
                </w:tcPr>
                <w:p w14:paraId="2204419C"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855B559"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1ABB7DC5" w14:textId="77777777" w:rsidTr="0078206D">
              <w:trPr>
                <w:trHeight w:val="550"/>
              </w:trPr>
              <w:tc>
                <w:tcPr>
                  <w:tcW w:w="459" w:type="pct"/>
                  <w:tcBorders>
                    <w:top w:val="single" w:sz="4" w:space="0" w:color="auto"/>
                    <w:left w:val="single" w:sz="4" w:space="0" w:color="auto"/>
                    <w:bottom w:val="single" w:sz="4" w:space="0" w:color="auto"/>
                    <w:right w:val="single" w:sz="4" w:space="0" w:color="auto"/>
                  </w:tcBorders>
                  <w:hideMark/>
                </w:tcPr>
                <w:p w14:paraId="3DA6DB96"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1242.4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542ECB2"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Навіси для велосипедів </w:t>
                  </w:r>
                </w:p>
              </w:tc>
              <w:tc>
                <w:tcPr>
                  <w:tcW w:w="374" w:type="pct"/>
                  <w:tcBorders>
                    <w:top w:val="single" w:sz="4" w:space="0" w:color="auto"/>
                    <w:left w:val="single" w:sz="4" w:space="0" w:color="auto"/>
                    <w:bottom w:val="single" w:sz="4" w:space="0" w:color="auto"/>
                    <w:right w:val="single" w:sz="4" w:space="0" w:color="auto"/>
                  </w:tcBorders>
                  <w:vAlign w:val="center"/>
                  <w:hideMark/>
                </w:tcPr>
                <w:p w14:paraId="337F5563"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vAlign w:val="center"/>
                </w:tcPr>
                <w:p w14:paraId="36FB7FF2"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9683D9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5F104337"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vAlign w:val="center"/>
                </w:tcPr>
                <w:p w14:paraId="0DEF8201"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385B1ED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2466AD78"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5D4A99D"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6A7BA49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промислові та склади</w:t>
                  </w:r>
                </w:p>
              </w:tc>
            </w:tr>
            <w:tr w:rsidR="00A433EF" w:rsidRPr="00297CEC" w14:paraId="090872BE"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219A24C"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1251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7C73FEF2"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промислові</w:t>
                  </w:r>
                  <w:r w:rsidRPr="00297CEC">
                    <w:rPr>
                      <w:rFonts w:ascii="Times New Roman" w:eastAsia="Times New Roman" w:hAnsi="Times New Roman" w:cs="Times New Roman"/>
                      <w:noProof/>
                      <w:sz w:val="27"/>
                      <w:szCs w:val="27"/>
                      <w:vertAlign w:val="superscript"/>
                      <w:lang w:val="en-US" w:eastAsia="ru-RU"/>
                    </w:rPr>
                    <w:t>5</w:t>
                  </w:r>
                </w:p>
              </w:tc>
            </w:tr>
            <w:tr w:rsidR="00A433EF" w:rsidRPr="00297CEC" w14:paraId="48688622"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4269AFF"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1251.1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814F669"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підприємств машинобудування та металообробної промисловості</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573E08D0"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en-US" w:eastAsia="ru-RU"/>
                    </w:rPr>
                    <w:t>0</w:t>
                  </w:r>
                  <w:r w:rsidR="004D559D" w:rsidRPr="00297CEC">
                    <w:rPr>
                      <w:rFonts w:ascii="Times New Roman" w:eastAsia="Times New Roman" w:hAnsi="Times New Roman" w:cs="Times New Roman"/>
                      <w:noProof/>
                      <w:sz w:val="27"/>
                      <w:szCs w:val="27"/>
                      <w:lang w:val="uk-UA" w:eastAsia="ru-RU"/>
                    </w:rPr>
                    <w:t>,100</w:t>
                  </w:r>
                </w:p>
              </w:tc>
              <w:tc>
                <w:tcPr>
                  <w:tcW w:w="308" w:type="pct"/>
                  <w:tcBorders>
                    <w:top w:val="single" w:sz="4" w:space="0" w:color="auto"/>
                    <w:left w:val="single" w:sz="4" w:space="0" w:color="auto"/>
                    <w:bottom w:val="single" w:sz="4" w:space="0" w:color="auto"/>
                    <w:right w:val="single" w:sz="4" w:space="0" w:color="auto"/>
                  </w:tcBorders>
                  <w:vAlign w:val="center"/>
                </w:tcPr>
                <w:p w14:paraId="01E4F858"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4818073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5CD961C8"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en-US" w:eastAsia="ru-RU"/>
                    </w:rPr>
                    <w:t>0</w:t>
                  </w:r>
                  <w:r w:rsidR="004D559D" w:rsidRPr="00297CEC">
                    <w:rPr>
                      <w:rFonts w:ascii="Times New Roman" w:eastAsia="Times New Roman" w:hAnsi="Times New Roman" w:cs="Times New Roman"/>
                      <w:noProof/>
                      <w:sz w:val="27"/>
                      <w:szCs w:val="27"/>
                      <w:lang w:val="uk-UA" w:eastAsia="ru-RU"/>
                    </w:rPr>
                    <w:t>,100</w:t>
                  </w:r>
                </w:p>
              </w:tc>
              <w:tc>
                <w:tcPr>
                  <w:tcW w:w="318" w:type="pct"/>
                  <w:tcBorders>
                    <w:top w:val="single" w:sz="4" w:space="0" w:color="auto"/>
                    <w:left w:val="single" w:sz="4" w:space="0" w:color="auto"/>
                    <w:bottom w:val="single" w:sz="4" w:space="0" w:color="auto"/>
                    <w:right w:val="single" w:sz="4" w:space="0" w:color="auto"/>
                  </w:tcBorders>
                  <w:vAlign w:val="center"/>
                </w:tcPr>
                <w:p w14:paraId="1A892B39"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B4BDCF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7CB34458"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CEEAC1A"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1251.2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B4D54EA"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підприємств чорної металургії</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00BF450B"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08" w:type="pct"/>
                  <w:tcBorders>
                    <w:top w:val="single" w:sz="4" w:space="0" w:color="auto"/>
                    <w:left w:val="single" w:sz="4" w:space="0" w:color="auto"/>
                    <w:bottom w:val="single" w:sz="4" w:space="0" w:color="auto"/>
                    <w:right w:val="single" w:sz="4" w:space="0" w:color="auto"/>
                  </w:tcBorders>
                  <w:vAlign w:val="center"/>
                </w:tcPr>
                <w:p w14:paraId="44C854AB"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464FB43"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1082829"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18" w:type="pct"/>
                  <w:tcBorders>
                    <w:top w:val="single" w:sz="4" w:space="0" w:color="auto"/>
                    <w:left w:val="single" w:sz="4" w:space="0" w:color="auto"/>
                    <w:bottom w:val="single" w:sz="4" w:space="0" w:color="auto"/>
                    <w:right w:val="single" w:sz="4" w:space="0" w:color="auto"/>
                  </w:tcBorders>
                  <w:vAlign w:val="center"/>
                </w:tcPr>
                <w:p w14:paraId="70F9792B"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2DAA6361"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520B8E92"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451E872"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1251.3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54F1649"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підприємств хімічної та нафтохімічної промисловості</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5616C330"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08" w:type="pct"/>
                  <w:tcBorders>
                    <w:top w:val="single" w:sz="4" w:space="0" w:color="auto"/>
                    <w:left w:val="single" w:sz="4" w:space="0" w:color="auto"/>
                    <w:bottom w:val="single" w:sz="4" w:space="0" w:color="auto"/>
                    <w:right w:val="single" w:sz="4" w:space="0" w:color="auto"/>
                  </w:tcBorders>
                  <w:vAlign w:val="center"/>
                </w:tcPr>
                <w:p w14:paraId="424AEC04"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4F4D3EA7"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1696768"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18" w:type="pct"/>
                  <w:tcBorders>
                    <w:top w:val="single" w:sz="4" w:space="0" w:color="auto"/>
                    <w:left w:val="single" w:sz="4" w:space="0" w:color="auto"/>
                    <w:bottom w:val="single" w:sz="4" w:space="0" w:color="auto"/>
                    <w:right w:val="single" w:sz="4" w:space="0" w:color="auto"/>
                  </w:tcBorders>
                  <w:vAlign w:val="center"/>
                </w:tcPr>
                <w:p w14:paraId="23B0D959"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528EF9A2"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r>
            <w:tr w:rsidR="004D559D" w:rsidRPr="00297CEC" w14:paraId="6FBDF336"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0696543"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1251.4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65E763D"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підприємств легкої промисловості</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70EAACCB"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08" w:type="pct"/>
                  <w:tcBorders>
                    <w:top w:val="single" w:sz="4" w:space="0" w:color="auto"/>
                    <w:left w:val="single" w:sz="4" w:space="0" w:color="auto"/>
                    <w:bottom w:val="single" w:sz="4" w:space="0" w:color="auto"/>
                    <w:right w:val="single" w:sz="4" w:space="0" w:color="auto"/>
                  </w:tcBorders>
                  <w:vAlign w:val="center"/>
                </w:tcPr>
                <w:p w14:paraId="75F3CF25"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255EB1C2"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3CD627EF"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18" w:type="pct"/>
                  <w:tcBorders>
                    <w:top w:val="single" w:sz="4" w:space="0" w:color="auto"/>
                    <w:left w:val="single" w:sz="4" w:space="0" w:color="auto"/>
                    <w:bottom w:val="single" w:sz="4" w:space="0" w:color="auto"/>
                    <w:right w:val="single" w:sz="4" w:space="0" w:color="auto"/>
                  </w:tcBorders>
                  <w:vAlign w:val="center"/>
                </w:tcPr>
                <w:p w14:paraId="7EC6C819"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2AF763D7"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r>
            <w:tr w:rsidR="004D559D" w:rsidRPr="00297CEC" w14:paraId="74C19856"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5286317"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1251.5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96E4897"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Будівлі підприємств харчової </w:t>
                  </w:r>
                  <w:r w:rsidRPr="00297CEC">
                    <w:rPr>
                      <w:rFonts w:ascii="Times New Roman" w:eastAsia="Times New Roman" w:hAnsi="Times New Roman" w:cs="Times New Roman"/>
                      <w:noProof/>
                      <w:sz w:val="27"/>
                      <w:szCs w:val="27"/>
                      <w:lang w:val="en-US" w:eastAsia="ru-RU"/>
                    </w:rPr>
                    <w:lastRenderedPageBreak/>
                    <w:t>промисловості</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76E39D85"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lastRenderedPageBreak/>
                    <w:t>0</w:t>
                  </w:r>
                  <w:r w:rsidRPr="00297CEC">
                    <w:rPr>
                      <w:rFonts w:ascii="Times New Roman" w:eastAsia="Times New Roman" w:hAnsi="Times New Roman" w:cs="Times New Roman"/>
                      <w:noProof/>
                      <w:sz w:val="27"/>
                      <w:szCs w:val="27"/>
                      <w:lang w:val="uk-UA" w:eastAsia="ru-RU"/>
                    </w:rPr>
                    <w:t>,100</w:t>
                  </w:r>
                </w:p>
              </w:tc>
              <w:tc>
                <w:tcPr>
                  <w:tcW w:w="308" w:type="pct"/>
                  <w:tcBorders>
                    <w:top w:val="single" w:sz="4" w:space="0" w:color="auto"/>
                    <w:left w:val="single" w:sz="4" w:space="0" w:color="auto"/>
                    <w:bottom w:val="single" w:sz="4" w:space="0" w:color="auto"/>
                    <w:right w:val="single" w:sz="4" w:space="0" w:color="auto"/>
                  </w:tcBorders>
                  <w:vAlign w:val="center"/>
                </w:tcPr>
                <w:p w14:paraId="151F0143"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1802A40"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CE1BAF6"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18" w:type="pct"/>
                  <w:tcBorders>
                    <w:top w:val="single" w:sz="4" w:space="0" w:color="auto"/>
                    <w:left w:val="single" w:sz="4" w:space="0" w:color="auto"/>
                    <w:bottom w:val="single" w:sz="4" w:space="0" w:color="auto"/>
                    <w:right w:val="single" w:sz="4" w:space="0" w:color="auto"/>
                  </w:tcBorders>
                  <w:vAlign w:val="center"/>
                </w:tcPr>
                <w:p w14:paraId="4ACE1D73"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604C9373"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r>
            <w:tr w:rsidR="004D559D" w:rsidRPr="00297CEC" w14:paraId="674551F0"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1FE1B38"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1251.6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C671679"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підприємств медичної та мікробіологічної промисловості</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29D605B6"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08" w:type="pct"/>
                  <w:tcBorders>
                    <w:top w:val="single" w:sz="4" w:space="0" w:color="auto"/>
                    <w:left w:val="single" w:sz="4" w:space="0" w:color="auto"/>
                    <w:bottom w:val="single" w:sz="4" w:space="0" w:color="auto"/>
                    <w:right w:val="single" w:sz="4" w:space="0" w:color="auto"/>
                  </w:tcBorders>
                  <w:vAlign w:val="center"/>
                </w:tcPr>
                <w:p w14:paraId="12A5E439"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01310EAA"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520C4CD3"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18" w:type="pct"/>
                  <w:tcBorders>
                    <w:top w:val="single" w:sz="4" w:space="0" w:color="auto"/>
                    <w:left w:val="single" w:sz="4" w:space="0" w:color="auto"/>
                    <w:bottom w:val="single" w:sz="4" w:space="0" w:color="auto"/>
                    <w:right w:val="single" w:sz="4" w:space="0" w:color="auto"/>
                  </w:tcBorders>
                  <w:vAlign w:val="center"/>
                </w:tcPr>
                <w:p w14:paraId="3CEC15EB"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4811A074"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r>
            <w:tr w:rsidR="004D559D" w:rsidRPr="00297CEC" w14:paraId="6861C457"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9654F2F"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1251.7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E9BA699"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підприємств лісової, деревообробної та целюлозно-паперової промисловості</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64532454"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08" w:type="pct"/>
                  <w:tcBorders>
                    <w:top w:val="single" w:sz="4" w:space="0" w:color="auto"/>
                    <w:left w:val="single" w:sz="4" w:space="0" w:color="auto"/>
                    <w:bottom w:val="single" w:sz="4" w:space="0" w:color="auto"/>
                    <w:right w:val="single" w:sz="4" w:space="0" w:color="auto"/>
                  </w:tcBorders>
                  <w:vAlign w:val="center"/>
                </w:tcPr>
                <w:p w14:paraId="64A5A851"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42372AA7"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596C32D7"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18" w:type="pct"/>
                  <w:tcBorders>
                    <w:top w:val="single" w:sz="4" w:space="0" w:color="auto"/>
                    <w:left w:val="single" w:sz="4" w:space="0" w:color="auto"/>
                    <w:bottom w:val="single" w:sz="4" w:space="0" w:color="auto"/>
                    <w:right w:val="single" w:sz="4" w:space="0" w:color="auto"/>
                  </w:tcBorders>
                  <w:vAlign w:val="center"/>
                </w:tcPr>
                <w:p w14:paraId="26E74AB5"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229CB1D"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r>
            <w:tr w:rsidR="004D559D" w:rsidRPr="00297CEC" w14:paraId="655F26FA"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9B62F46"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1251.8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2D4058F6"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підприємств будівельної індустрії, будівельних матеріалів та виробів, скляної та фарфоро-фаянсової промисловості</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18A1A89E"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08" w:type="pct"/>
                  <w:tcBorders>
                    <w:top w:val="single" w:sz="4" w:space="0" w:color="auto"/>
                    <w:left w:val="single" w:sz="4" w:space="0" w:color="auto"/>
                    <w:bottom w:val="single" w:sz="4" w:space="0" w:color="auto"/>
                    <w:right w:val="single" w:sz="4" w:space="0" w:color="auto"/>
                  </w:tcBorders>
                  <w:vAlign w:val="center"/>
                </w:tcPr>
                <w:p w14:paraId="0CCE614F"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477D81B"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4AA7DCA"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18" w:type="pct"/>
                  <w:tcBorders>
                    <w:top w:val="single" w:sz="4" w:space="0" w:color="auto"/>
                    <w:left w:val="single" w:sz="4" w:space="0" w:color="auto"/>
                    <w:bottom w:val="single" w:sz="4" w:space="0" w:color="auto"/>
                    <w:right w:val="single" w:sz="4" w:space="0" w:color="auto"/>
                  </w:tcBorders>
                  <w:vAlign w:val="center"/>
                </w:tcPr>
                <w:p w14:paraId="7BA8A37E"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0F95154F"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r>
            <w:tr w:rsidR="004D559D" w:rsidRPr="00297CEC" w14:paraId="1F6C076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E673644"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1251.9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28998255"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інших промислових виробництв, включаючи поліграфічне</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2429B020"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08" w:type="pct"/>
                  <w:tcBorders>
                    <w:top w:val="single" w:sz="4" w:space="0" w:color="auto"/>
                    <w:left w:val="single" w:sz="4" w:space="0" w:color="auto"/>
                    <w:bottom w:val="single" w:sz="4" w:space="0" w:color="auto"/>
                    <w:right w:val="single" w:sz="4" w:space="0" w:color="auto"/>
                  </w:tcBorders>
                  <w:vAlign w:val="center"/>
                </w:tcPr>
                <w:p w14:paraId="6E568CC5"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096356E8"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309C724"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,100</w:t>
                  </w:r>
                </w:p>
              </w:tc>
              <w:tc>
                <w:tcPr>
                  <w:tcW w:w="318" w:type="pct"/>
                  <w:tcBorders>
                    <w:top w:val="single" w:sz="4" w:space="0" w:color="auto"/>
                    <w:left w:val="single" w:sz="4" w:space="0" w:color="auto"/>
                    <w:bottom w:val="single" w:sz="4" w:space="0" w:color="auto"/>
                    <w:right w:val="single" w:sz="4" w:space="0" w:color="auto"/>
                  </w:tcBorders>
                  <w:vAlign w:val="center"/>
                </w:tcPr>
                <w:p w14:paraId="69298725"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93272D3"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2C0B8C07"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E65EDB1"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1252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775C53E6"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Резервуари, силоси та склади</w:t>
                  </w:r>
                </w:p>
              </w:tc>
            </w:tr>
            <w:tr w:rsidR="00A433EF" w:rsidRPr="00297CEC" w14:paraId="4CDCEF16"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207AA8E"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1252.1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B26E467"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Резервуари для нафти, нафтопродуктів та газу </w:t>
                  </w:r>
                </w:p>
              </w:tc>
              <w:tc>
                <w:tcPr>
                  <w:tcW w:w="374" w:type="pct"/>
                  <w:tcBorders>
                    <w:top w:val="single" w:sz="4" w:space="0" w:color="auto"/>
                    <w:left w:val="single" w:sz="4" w:space="0" w:color="auto"/>
                    <w:bottom w:val="single" w:sz="4" w:space="0" w:color="auto"/>
                    <w:right w:val="single" w:sz="4" w:space="0" w:color="auto"/>
                  </w:tcBorders>
                  <w:vAlign w:val="center"/>
                  <w:hideMark/>
                </w:tcPr>
                <w:p w14:paraId="6E14FC96" w14:textId="77777777" w:rsidR="00A433EF" w:rsidRPr="00297CEC" w:rsidRDefault="00CF125E"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w:t>
                  </w:r>
                  <w:r w:rsidR="00A433EF" w:rsidRPr="00297CEC">
                    <w:rPr>
                      <w:rFonts w:ascii="Times New Roman" w:eastAsia="Times New Roman" w:hAnsi="Times New Roman" w:cs="Times New Roman"/>
                      <w:noProof/>
                      <w:sz w:val="27"/>
                      <w:szCs w:val="27"/>
                      <w:lang w:val="uk-UA" w:eastAsia="ru-RU"/>
                    </w:rPr>
                    <w:t>00</w:t>
                  </w:r>
                </w:p>
              </w:tc>
              <w:tc>
                <w:tcPr>
                  <w:tcW w:w="308" w:type="pct"/>
                  <w:tcBorders>
                    <w:top w:val="single" w:sz="4" w:space="0" w:color="auto"/>
                    <w:left w:val="single" w:sz="4" w:space="0" w:color="auto"/>
                    <w:bottom w:val="single" w:sz="4" w:space="0" w:color="auto"/>
                    <w:right w:val="single" w:sz="4" w:space="0" w:color="auto"/>
                  </w:tcBorders>
                  <w:vAlign w:val="center"/>
                </w:tcPr>
                <w:p w14:paraId="362AF709"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2953E784"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2E5853A" w14:textId="77777777" w:rsidR="00A433EF" w:rsidRPr="00297CEC" w:rsidRDefault="00CF125E"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w:t>
                  </w:r>
                  <w:r w:rsidR="00A433EF" w:rsidRPr="00297CEC">
                    <w:rPr>
                      <w:rFonts w:ascii="Times New Roman" w:eastAsia="Times New Roman" w:hAnsi="Times New Roman" w:cs="Times New Roman"/>
                      <w:noProof/>
                      <w:sz w:val="27"/>
                      <w:szCs w:val="27"/>
                      <w:lang w:val="uk-UA" w:eastAsia="ru-RU"/>
                    </w:rPr>
                    <w:t>00</w:t>
                  </w:r>
                </w:p>
              </w:tc>
              <w:tc>
                <w:tcPr>
                  <w:tcW w:w="318" w:type="pct"/>
                  <w:tcBorders>
                    <w:top w:val="single" w:sz="4" w:space="0" w:color="auto"/>
                    <w:left w:val="single" w:sz="4" w:space="0" w:color="auto"/>
                    <w:bottom w:val="single" w:sz="4" w:space="0" w:color="auto"/>
                    <w:right w:val="single" w:sz="4" w:space="0" w:color="auto"/>
                  </w:tcBorders>
                  <w:vAlign w:val="center"/>
                </w:tcPr>
                <w:p w14:paraId="0A34C67C"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25AF304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162BFE4A"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2CCF529"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1252.2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BE5FB64"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Резервуари та ємності інші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60E9E878" w14:textId="77777777" w:rsidR="004D559D" w:rsidRPr="00297CEC" w:rsidRDefault="00CF125E"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w:t>
                  </w:r>
                  <w:r w:rsidR="004D559D" w:rsidRPr="00297CEC">
                    <w:rPr>
                      <w:rFonts w:ascii="Times New Roman" w:eastAsia="Times New Roman" w:hAnsi="Times New Roman" w:cs="Times New Roman"/>
                      <w:noProof/>
                      <w:sz w:val="27"/>
                      <w:szCs w:val="27"/>
                      <w:lang w:val="uk-UA" w:eastAsia="ru-RU"/>
                    </w:rPr>
                    <w:t>00</w:t>
                  </w:r>
                </w:p>
              </w:tc>
              <w:tc>
                <w:tcPr>
                  <w:tcW w:w="308" w:type="pct"/>
                  <w:tcBorders>
                    <w:top w:val="single" w:sz="4" w:space="0" w:color="auto"/>
                    <w:left w:val="single" w:sz="4" w:space="0" w:color="auto"/>
                    <w:bottom w:val="single" w:sz="4" w:space="0" w:color="auto"/>
                    <w:right w:val="single" w:sz="4" w:space="0" w:color="auto"/>
                  </w:tcBorders>
                  <w:vAlign w:val="center"/>
                </w:tcPr>
                <w:p w14:paraId="088825D4"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A1FEE82"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60DEFC7" w14:textId="77777777" w:rsidR="004D559D" w:rsidRPr="00297CEC" w:rsidRDefault="00CF125E" w:rsidP="00CF125E">
                  <w:pPr>
                    <w:spacing w:after="0" w:line="240" w:lineRule="auto"/>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 xml:space="preserve"> 1,5</w:t>
                  </w:r>
                  <w:r w:rsidR="004D559D" w:rsidRPr="00297CEC">
                    <w:rPr>
                      <w:rFonts w:ascii="Times New Roman" w:eastAsia="Times New Roman" w:hAnsi="Times New Roman" w:cs="Times New Roman"/>
                      <w:noProof/>
                      <w:sz w:val="27"/>
                      <w:szCs w:val="27"/>
                      <w:lang w:val="uk-UA" w:eastAsia="ru-RU"/>
                    </w:rPr>
                    <w:t>00</w:t>
                  </w:r>
                </w:p>
              </w:tc>
              <w:tc>
                <w:tcPr>
                  <w:tcW w:w="318" w:type="pct"/>
                  <w:tcBorders>
                    <w:top w:val="single" w:sz="4" w:space="0" w:color="auto"/>
                    <w:left w:val="single" w:sz="4" w:space="0" w:color="auto"/>
                    <w:bottom w:val="single" w:sz="4" w:space="0" w:color="auto"/>
                    <w:right w:val="single" w:sz="4" w:space="0" w:color="auto"/>
                  </w:tcBorders>
                  <w:vAlign w:val="center"/>
                </w:tcPr>
                <w:p w14:paraId="3FB49D7A"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0F0A38A6"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3B7B2D7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0C72963"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1252.3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38B7FE6"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Силоси для зерна </w:t>
                  </w:r>
                </w:p>
              </w:tc>
              <w:tc>
                <w:tcPr>
                  <w:tcW w:w="374" w:type="pct"/>
                  <w:tcBorders>
                    <w:top w:val="single" w:sz="4" w:space="0" w:color="auto"/>
                    <w:left w:val="single" w:sz="4" w:space="0" w:color="auto"/>
                    <w:bottom w:val="single" w:sz="4" w:space="0" w:color="auto"/>
                    <w:right w:val="single" w:sz="4" w:space="0" w:color="auto"/>
                  </w:tcBorders>
                  <w:vAlign w:val="center"/>
                  <w:hideMark/>
                </w:tcPr>
                <w:p w14:paraId="79B67896" w14:textId="77777777" w:rsidR="004D559D" w:rsidRPr="00297CEC" w:rsidRDefault="00CF125E"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w:t>
                  </w:r>
                  <w:r w:rsidR="004D559D" w:rsidRPr="00297CEC">
                    <w:rPr>
                      <w:rFonts w:ascii="Times New Roman" w:eastAsia="Times New Roman" w:hAnsi="Times New Roman" w:cs="Times New Roman"/>
                      <w:noProof/>
                      <w:sz w:val="27"/>
                      <w:szCs w:val="27"/>
                      <w:lang w:val="uk-UA" w:eastAsia="ru-RU"/>
                    </w:rPr>
                    <w:t>00</w:t>
                  </w:r>
                </w:p>
              </w:tc>
              <w:tc>
                <w:tcPr>
                  <w:tcW w:w="308" w:type="pct"/>
                  <w:tcBorders>
                    <w:top w:val="single" w:sz="4" w:space="0" w:color="auto"/>
                    <w:left w:val="single" w:sz="4" w:space="0" w:color="auto"/>
                    <w:bottom w:val="single" w:sz="4" w:space="0" w:color="auto"/>
                    <w:right w:val="single" w:sz="4" w:space="0" w:color="auto"/>
                  </w:tcBorders>
                  <w:vAlign w:val="center"/>
                </w:tcPr>
                <w:p w14:paraId="683D111E"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09C6AB35"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25A2B4AC" w14:textId="77777777" w:rsidR="004D559D" w:rsidRPr="00297CEC" w:rsidRDefault="00CF125E"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w:t>
                  </w:r>
                  <w:r w:rsidR="004D559D" w:rsidRPr="00297CEC">
                    <w:rPr>
                      <w:rFonts w:ascii="Times New Roman" w:eastAsia="Times New Roman" w:hAnsi="Times New Roman" w:cs="Times New Roman"/>
                      <w:noProof/>
                      <w:sz w:val="27"/>
                      <w:szCs w:val="27"/>
                      <w:lang w:val="uk-UA" w:eastAsia="ru-RU"/>
                    </w:rPr>
                    <w:t>00</w:t>
                  </w:r>
                </w:p>
              </w:tc>
              <w:tc>
                <w:tcPr>
                  <w:tcW w:w="318" w:type="pct"/>
                  <w:tcBorders>
                    <w:top w:val="single" w:sz="4" w:space="0" w:color="auto"/>
                    <w:left w:val="single" w:sz="4" w:space="0" w:color="auto"/>
                    <w:bottom w:val="single" w:sz="4" w:space="0" w:color="auto"/>
                    <w:right w:val="single" w:sz="4" w:space="0" w:color="auto"/>
                  </w:tcBorders>
                  <w:vAlign w:val="center"/>
                </w:tcPr>
                <w:p w14:paraId="6DF9E899"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275D25AD"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CF125E" w:rsidRPr="00297CEC" w14:paraId="05C5F90C"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F8D3E32" w14:textId="77777777" w:rsidR="00CF125E" w:rsidRPr="00297CEC" w:rsidRDefault="00CF125E" w:rsidP="00CF125E">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1252.4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897F4EE" w14:textId="77777777" w:rsidR="00CF125E" w:rsidRPr="00297CEC" w:rsidRDefault="00CF125E" w:rsidP="00CF125E">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Силоси для цементу та інших сипучих матеріалів </w:t>
                  </w:r>
                </w:p>
              </w:tc>
              <w:tc>
                <w:tcPr>
                  <w:tcW w:w="374" w:type="pct"/>
                  <w:tcBorders>
                    <w:top w:val="single" w:sz="4" w:space="0" w:color="auto"/>
                    <w:left w:val="single" w:sz="4" w:space="0" w:color="auto"/>
                    <w:bottom w:val="single" w:sz="4" w:space="0" w:color="auto"/>
                    <w:right w:val="single" w:sz="4" w:space="0" w:color="auto"/>
                  </w:tcBorders>
                  <w:vAlign w:val="center"/>
                  <w:hideMark/>
                </w:tcPr>
                <w:p w14:paraId="289C368A" w14:textId="77777777" w:rsidR="00CF125E" w:rsidRPr="00297CEC" w:rsidRDefault="00CF125E" w:rsidP="00CF125E">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08" w:type="pct"/>
                  <w:tcBorders>
                    <w:top w:val="single" w:sz="4" w:space="0" w:color="auto"/>
                    <w:left w:val="single" w:sz="4" w:space="0" w:color="auto"/>
                    <w:bottom w:val="single" w:sz="4" w:space="0" w:color="auto"/>
                    <w:right w:val="single" w:sz="4" w:space="0" w:color="auto"/>
                  </w:tcBorders>
                  <w:vAlign w:val="center"/>
                </w:tcPr>
                <w:p w14:paraId="0BE50B13"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CE6A18E"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6D0B3A1" w14:textId="77777777" w:rsidR="00CF125E" w:rsidRPr="00297CEC" w:rsidRDefault="00CF125E" w:rsidP="00CF125E">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18" w:type="pct"/>
                  <w:tcBorders>
                    <w:top w:val="single" w:sz="4" w:space="0" w:color="auto"/>
                    <w:left w:val="single" w:sz="4" w:space="0" w:color="auto"/>
                    <w:bottom w:val="single" w:sz="4" w:space="0" w:color="auto"/>
                    <w:right w:val="single" w:sz="4" w:space="0" w:color="auto"/>
                  </w:tcBorders>
                  <w:vAlign w:val="center"/>
                </w:tcPr>
                <w:p w14:paraId="6F8808D1"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50C73841"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r>
            <w:tr w:rsidR="00CF125E" w:rsidRPr="00297CEC" w14:paraId="171CA6E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6EFF643" w14:textId="77777777" w:rsidR="00CF125E" w:rsidRPr="00297CEC" w:rsidRDefault="00CF125E" w:rsidP="00CF125E">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1252.5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EC724F6" w14:textId="77777777" w:rsidR="00CF125E" w:rsidRPr="00297CEC" w:rsidRDefault="00CF125E" w:rsidP="00CF125E">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Склади спеціальні товарні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08E1A2D3" w14:textId="77777777" w:rsidR="00CF125E" w:rsidRPr="00297CEC" w:rsidRDefault="00CF125E" w:rsidP="00CF125E">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08" w:type="pct"/>
                  <w:tcBorders>
                    <w:top w:val="single" w:sz="4" w:space="0" w:color="auto"/>
                    <w:left w:val="single" w:sz="4" w:space="0" w:color="auto"/>
                    <w:bottom w:val="single" w:sz="4" w:space="0" w:color="auto"/>
                    <w:right w:val="single" w:sz="4" w:space="0" w:color="auto"/>
                  </w:tcBorders>
                  <w:vAlign w:val="center"/>
                </w:tcPr>
                <w:p w14:paraId="533027A2"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796D476B"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7059BE57" w14:textId="77777777" w:rsidR="00CF125E" w:rsidRPr="00297CEC" w:rsidRDefault="00CF125E" w:rsidP="00CF125E">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18" w:type="pct"/>
                  <w:tcBorders>
                    <w:top w:val="single" w:sz="4" w:space="0" w:color="auto"/>
                    <w:left w:val="single" w:sz="4" w:space="0" w:color="auto"/>
                    <w:bottom w:val="single" w:sz="4" w:space="0" w:color="auto"/>
                    <w:right w:val="single" w:sz="4" w:space="0" w:color="auto"/>
                  </w:tcBorders>
                  <w:vAlign w:val="center"/>
                </w:tcPr>
                <w:p w14:paraId="3DE81427"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0B5A0273"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r>
            <w:tr w:rsidR="00CF125E" w:rsidRPr="00297CEC" w14:paraId="5388CEAD"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13CD84B" w14:textId="77777777" w:rsidR="00CF125E" w:rsidRPr="00297CEC" w:rsidRDefault="00CF125E" w:rsidP="00CF125E">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1252.6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6429B4C" w14:textId="77777777" w:rsidR="00CF125E" w:rsidRPr="00297CEC" w:rsidRDefault="00CF125E" w:rsidP="00CF125E">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Холодильники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544C9B95" w14:textId="77777777" w:rsidR="00CF125E" w:rsidRPr="00297CEC" w:rsidRDefault="00CF125E" w:rsidP="00CF125E">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08" w:type="pct"/>
                  <w:tcBorders>
                    <w:top w:val="single" w:sz="4" w:space="0" w:color="auto"/>
                    <w:left w:val="single" w:sz="4" w:space="0" w:color="auto"/>
                    <w:bottom w:val="single" w:sz="4" w:space="0" w:color="auto"/>
                    <w:right w:val="single" w:sz="4" w:space="0" w:color="auto"/>
                  </w:tcBorders>
                  <w:vAlign w:val="center"/>
                </w:tcPr>
                <w:p w14:paraId="19F98F54"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5FC4815"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A661ACF" w14:textId="77777777" w:rsidR="00CF125E" w:rsidRPr="00297CEC" w:rsidRDefault="00CF125E" w:rsidP="00CF125E">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18" w:type="pct"/>
                  <w:tcBorders>
                    <w:top w:val="single" w:sz="4" w:space="0" w:color="auto"/>
                    <w:left w:val="single" w:sz="4" w:space="0" w:color="auto"/>
                    <w:bottom w:val="single" w:sz="4" w:space="0" w:color="auto"/>
                    <w:right w:val="single" w:sz="4" w:space="0" w:color="auto"/>
                  </w:tcBorders>
                  <w:vAlign w:val="center"/>
                </w:tcPr>
                <w:p w14:paraId="0A1F2E20"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69393A91"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r>
            <w:tr w:rsidR="00CF125E" w:rsidRPr="00297CEC" w14:paraId="1078683C"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26DA24E" w14:textId="77777777" w:rsidR="00CF125E" w:rsidRPr="00297CEC" w:rsidRDefault="00CF125E" w:rsidP="00CF125E">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1252.7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2F873EA" w14:textId="77777777" w:rsidR="00CF125E" w:rsidRPr="00297CEC" w:rsidRDefault="00CF125E" w:rsidP="00CF125E">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Складські майданчики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108388DD" w14:textId="77777777" w:rsidR="00CF125E" w:rsidRPr="00297CEC" w:rsidRDefault="00CF125E" w:rsidP="00CF125E">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08" w:type="pct"/>
                  <w:tcBorders>
                    <w:top w:val="single" w:sz="4" w:space="0" w:color="auto"/>
                    <w:left w:val="single" w:sz="4" w:space="0" w:color="auto"/>
                    <w:bottom w:val="single" w:sz="4" w:space="0" w:color="auto"/>
                    <w:right w:val="single" w:sz="4" w:space="0" w:color="auto"/>
                  </w:tcBorders>
                  <w:vAlign w:val="center"/>
                </w:tcPr>
                <w:p w14:paraId="21264A40"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4FB3A10"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4EF5639" w14:textId="77777777" w:rsidR="00CF125E" w:rsidRPr="00297CEC" w:rsidRDefault="00CF125E" w:rsidP="00CF125E">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18" w:type="pct"/>
                  <w:tcBorders>
                    <w:top w:val="single" w:sz="4" w:space="0" w:color="auto"/>
                    <w:left w:val="single" w:sz="4" w:space="0" w:color="auto"/>
                    <w:bottom w:val="single" w:sz="4" w:space="0" w:color="auto"/>
                    <w:right w:val="single" w:sz="4" w:space="0" w:color="auto"/>
                  </w:tcBorders>
                  <w:vAlign w:val="center"/>
                </w:tcPr>
                <w:p w14:paraId="2CCB9D74"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A642F54"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r>
            <w:tr w:rsidR="00CF125E" w:rsidRPr="00297CEC" w14:paraId="7965FC08"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6437A8B" w14:textId="77777777" w:rsidR="00CF125E" w:rsidRPr="00297CEC" w:rsidRDefault="00CF125E" w:rsidP="00CF125E">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1252.8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5C121E8" w14:textId="77777777" w:rsidR="00CF125E" w:rsidRPr="00297CEC" w:rsidRDefault="00CF125E" w:rsidP="00CF125E">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Склади універсальні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2D3E7B0D" w14:textId="77777777" w:rsidR="00CF125E" w:rsidRPr="00297CEC" w:rsidRDefault="00CF125E" w:rsidP="00CF125E">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08" w:type="pct"/>
                  <w:tcBorders>
                    <w:top w:val="single" w:sz="4" w:space="0" w:color="auto"/>
                    <w:left w:val="single" w:sz="4" w:space="0" w:color="auto"/>
                    <w:bottom w:val="single" w:sz="4" w:space="0" w:color="auto"/>
                    <w:right w:val="single" w:sz="4" w:space="0" w:color="auto"/>
                  </w:tcBorders>
                  <w:vAlign w:val="center"/>
                </w:tcPr>
                <w:p w14:paraId="51037D49"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0DEA3203"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C8D646B" w14:textId="77777777" w:rsidR="00CF125E" w:rsidRPr="00297CEC" w:rsidRDefault="00CF125E" w:rsidP="00CF125E">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18" w:type="pct"/>
                  <w:tcBorders>
                    <w:top w:val="single" w:sz="4" w:space="0" w:color="auto"/>
                    <w:left w:val="single" w:sz="4" w:space="0" w:color="auto"/>
                    <w:bottom w:val="single" w:sz="4" w:space="0" w:color="auto"/>
                    <w:right w:val="single" w:sz="4" w:space="0" w:color="auto"/>
                  </w:tcBorders>
                  <w:vAlign w:val="center"/>
                </w:tcPr>
                <w:p w14:paraId="07525A14"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D5678D2"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r>
            <w:tr w:rsidR="00CF125E" w:rsidRPr="00297CEC" w14:paraId="6F0D9D01"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882C6E6" w14:textId="77777777" w:rsidR="00CF125E" w:rsidRPr="00297CEC" w:rsidRDefault="00CF125E" w:rsidP="00CF125E">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1252.9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2C155978" w14:textId="77777777" w:rsidR="00CF125E" w:rsidRPr="00297CEC" w:rsidRDefault="00CF125E" w:rsidP="00CF125E">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Склади та сховища інші</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4A162A5C" w14:textId="77777777" w:rsidR="00CF125E" w:rsidRPr="00297CEC" w:rsidRDefault="00CF125E" w:rsidP="00CF125E">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08" w:type="pct"/>
                  <w:tcBorders>
                    <w:top w:val="single" w:sz="4" w:space="0" w:color="auto"/>
                    <w:left w:val="single" w:sz="4" w:space="0" w:color="auto"/>
                    <w:bottom w:val="single" w:sz="4" w:space="0" w:color="auto"/>
                    <w:right w:val="single" w:sz="4" w:space="0" w:color="auto"/>
                  </w:tcBorders>
                  <w:vAlign w:val="center"/>
                </w:tcPr>
                <w:p w14:paraId="4F63D620"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441A6723"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3F37791" w14:textId="77777777" w:rsidR="00CF125E" w:rsidRPr="00297CEC" w:rsidRDefault="00CF125E" w:rsidP="00CF125E">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1,500</w:t>
                  </w:r>
                </w:p>
              </w:tc>
              <w:tc>
                <w:tcPr>
                  <w:tcW w:w="318" w:type="pct"/>
                  <w:tcBorders>
                    <w:top w:val="single" w:sz="4" w:space="0" w:color="auto"/>
                    <w:left w:val="single" w:sz="4" w:space="0" w:color="auto"/>
                    <w:bottom w:val="single" w:sz="4" w:space="0" w:color="auto"/>
                    <w:right w:val="single" w:sz="4" w:space="0" w:color="auto"/>
                  </w:tcBorders>
                  <w:vAlign w:val="center"/>
                </w:tcPr>
                <w:p w14:paraId="6E3EC4F3"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9167EDB" w14:textId="77777777" w:rsidR="00CF125E" w:rsidRPr="00297CEC" w:rsidRDefault="00CF125E" w:rsidP="00CF125E">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2EE1C271"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84D1C88"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414C804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для публічних виступів, закладів освітнього, медичного та оздоровчого призначення</w:t>
                  </w:r>
                </w:p>
              </w:tc>
            </w:tr>
            <w:tr w:rsidR="00A433EF" w:rsidRPr="00297CEC" w14:paraId="45C43F94"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5ED27B1"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1261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1618857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для публічних виступів</w:t>
                  </w:r>
                </w:p>
              </w:tc>
            </w:tr>
            <w:tr w:rsidR="00A433EF" w:rsidRPr="00297CEC" w14:paraId="7FE93770"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4C7F07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1261.1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56043E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Театри, кінотеатри та</w:t>
                  </w:r>
                </w:p>
                <w:p w14:paraId="6919730B"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концертні зали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105F5872"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tcPr>
                <w:p w14:paraId="34D0D30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4A3C5D34"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8D06D6F"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tcPr>
                <w:p w14:paraId="3F02F12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6EE91C22"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700F2B4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100C3E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1261.2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567D39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Зали засідань та багатоцільові зали для публічних виступів </w:t>
                  </w:r>
                </w:p>
              </w:tc>
              <w:tc>
                <w:tcPr>
                  <w:tcW w:w="374" w:type="pct"/>
                  <w:tcBorders>
                    <w:top w:val="single" w:sz="4" w:space="0" w:color="auto"/>
                    <w:left w:val="single" w:sz="4" w:space="0" w:color="auto"/>
                    <w:bottom w:val="single" w:sz="4" w:space="0" w:color="auto"/>
                    <w:right w:val="single" w:sz="4" w:space="0" w:color="auto"/>
                  </w:tcBorders>
                  <w:vAlign w:val="center"/>
                  <w:hideMark/>
                </w:tcPr>
                <w:p w14:paraId="7B2C8EC2"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tcPr>
                <w:p w14:paraId="776D98F1"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4291481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5A887665"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tcPr>
                <w:p w14:paraId="4032F62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7E1B155A"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5FBCC6F7"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0FD5B3B"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1261.3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2A19EB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Цирки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6D524909"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tcPr>
                <w:p w14:paraId="08C8E2D2"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1DB2523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5D086C68"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tcPr>
                <w:p w14:paraId="2733B19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0531BA17"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78C0E7B6"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829DDED"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1261.4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2933B207"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Казино, ігорні будинки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3F4183B8" w14:textId="77777777" w:rsidR="00A433EF" w:rsidRPr="00297CEC" w:rsidRDefault="002B6CE1"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,500</w:t>
                  </w:r>
                </w:p>
              </w:tc>
              <w:tc>
                <w:tcPr>
                  <w:tcW w:w="308" w:type="pct"/>
                  <w:tcBorders>
                    <w:top w:val="single" w:sz="4" w:space="0" w:color="auto"/>
                    <w:left w:val="single" w:sz="4" w:space="0" w:color="auto"/>
                    <w:bottom w:val="single" w:sz="4" w:space="0" w:color="auto"/>
                    <w:right w:val="single" w:sz="4" w:space="0" w:color="auto"/>
                  </w:tcBorders>
                </w:tcPr>
                <w:p w14:paraId="4F670721"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3E895C4C"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36A6AB3F" w14:textId="77777777" w:rsidR="00A433EF" w:rsidRPr="00297CEC" w:rsidRDefault="002B6CE1"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,500</w:t>
                  </w:r>
                </w:p>
              </w:tc>
              <w:tc>
                <w:tcPr>
                  <w:tcW w:w="318" w:type="pct"/>
                  <w:tcBorders>
                    <w:top w:val="single" w:sz="4" w:space="0" w:color="auto"/>
                    <w:left w:val="single" w:sz="4" w:space="0" w:color="auto"/>
                    <w:bottom w:val="single" w:sz="4" w:space="0" w:color="auto"/>
                    <w:right w:val="single" w:sz="4" w:space="0" w:color="auto"/>
                  </w:tcBorders>
                </w:tcPr>
                <w:p w14:paraId="33046F59"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4C306C8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7E8ACF3B" w14:textId="77777777" w:rsidTr="0078206D">
              <w:trPr>
                <w:trHeight w:val="389"/>
              </w:trPr>
              <w:tc>
                <w:tcPr>
                  <w:tcW w:w="459" w:type="pct"/>
                  <w:tcBorders>
                    <w:top w:val="single" w:sz="4" w:space="0" w:color="auto"/>
                    <w:left w:val="single" w:sz="4" w:space="0" w:color="auto"/>
                    <w:bottom w:val="single" w:sz="4" w:space="0" w:color="auto"/>
                    <w:right w:val="single" w:sz="4" w:space="0" w:color="auto"/>
                  </w:tcBorders>
                  <w:hideMark/>
                </w:tcPr>
                <w:p w14:paraId="1B861B71"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1261.5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2D78E4E"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Музичні та танцювальні зали, дискотеки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227AE80E" w14:textId="77777777" w:rsidR="00A433EF" w:rsidRPr="00297CEC" w:rsidRDefault="002B6CE1"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,500</w:t>
                  </w:r>
                </w:p>
              </w:tc>
              <w:tc>
                <w:tcPr>
                  <w:tcW w:w="308" w:type="pct"/>
                  <w:tcBorders>
                    <w:top w:val="single" w:sz="4" w:space="0" w:color="auto"/>
                    <w:left w:val="single" w:sz="4" w:space="0" w:color="auto"/>
                    <w:bottom w:val="single" w:sz="4" w:space="0" w:color="auto"/>
                    <w:right w:val="single" w:sz="4" w:space="0" w:color="auto"/>
                  </w:tcBorders>
                </w:tcPr>
                <w:p w14:paraId="602530E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0DD1501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31FAD4E8" w14:textId="77777777" w:rsidR="00A433EF" w:rsidRPr="00297CEC" w:rsidRDefault="002B6CE1"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,500</w:t>
                  </w:r>
                </w:p>
              </w:tc>
              <w:tc>
                <w:tcPr>
                  <w:tcW w:w="318" w:type="pct"/>
                  <w:tcBorders>
                    <w:top w:val="single" w:sz="4" w:space="0" w:color="auto"/>
                    <w:left w:val="single" w:sz="4" w:space="0" w:color="auto"/>
                    <w:bottom w:val="single" w:sz="4" w:space="0" w:color="auto"/>
                    <w:right w:val="single" w:sz="4" w:space="0" w:color="auto"/>
                  </w:tcBorders>
                </w:tcPr>
                <w:p w14:paraId="7EC68B7D"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21E237F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532F10AD" w14:textId="77777777" w:rsidTr="0078206D">
              <w:trPr>
                <w:trHeight w:val="564"/>
              </w:trPr>
              <w:tc>
                <w:tcPr>
                  <w:tcW w:w="459" w:type="pct"/>
                  <w:tcBorders>
                    <w:top w:val="single" w:sz="4" w:space="0" w:color="auto"/>
                    <w:left w:val="single" w:sz="4" w:space="0" w:color="auto"/>
                    <w:bottom w:val="single" w:sz="4" w:space="0" w:color="auto"/>
                    <w:right w:val="single" w:sz="4" w:space="0" w:color="auto"/>
                  </w:tcBorders>
                  <w:hideMark/>
                </w:tcPr>
                <w:p w14:paraId="2E3D00F9"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1261.9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55B11B7"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uk-UA" w:eastAsia="ru-RU"/>
                    </w:rPr>
                  </w:pPr>
                  <w:r w:rsidRPr="00297CEC">
                    <w:rPr>
                      <w:rFonts w:ascii="Times New Roman" w:eastAsia="Times New Roman" w:hAnsi="Times New Roman" w:cs="Times New Roman"/>
                      <w:noProof/>
                      <w:sz w:val="27"/>
                      <w:szCs w:val="27"/>
                      <w:lang w:eastAsia="ru-RU"/>
                    </w:rPr>
                    <w:t xml:space="preserve">Будівлі для публічних виступів інші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41C3A1B3" w14:textId="77777777" w:rsidR="00A433EF" w:rsidRPr="00297CEC" w:rsidRDefault="002B6CE1"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,500</w:t>
                  </w:r>
                </w:p>
              </w:tc>
              <w:tc>
                <w:tcPr>
                  <w:tcW w:w="308" w:type="pct"/>
                  <w:tcBorders>
                    <w:top w:val="single" w:sz="4" w:space="0" w:color="auto"/>
                    <w:left w:val="single" w:sz="4" w:space="0" w:color="auto"/>
                    <w:bottom w:val="single" w:sz="4" w:space="0" w:color="auto"/>
                    <w:right w:val="single" w:sz="4" w:space="0" w:color="auto"/>
                  </w:tcBorders>
                </w:tcPr>
                <w:p w14:paraId="091F329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0CE36C52"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BBF4D80" w14:textId="77777777" w:rsidR="00A433EF" w:rsidRPr="00297CEC" w:rsidRDefault="002B6CE1"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,500</w:t>
                  </w:r>
                </w:p>
              </w:tc>
              <w:tc>
                <w:tcPr>
                  <w:tcW w:w="318" w:type="pct"/>
                  <w:tcBorders>
                    <w:top w:val="single" w:sz="4" w:space="0" w:color="auto"/>
                    <w:left w:val="single" w:sz="4" w:space="0" w:color="auto"/>
                    <w:bottom w:val="single" w:sz="4" w:space="0" w:color="auto"/>
                    <w:right w:val="single" w:sz="4" w:space="0" w:color="auto"/>
                  </w:tcBorders>
                </w:tcPr>
                <w:p w14:paraId="450CD47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183F65BF"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703D8996"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F9F90D7"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1262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378479B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Музеї та бібліотеки</w:t>
                  </w:r>
                </w:p>
              </w:tc>
            </w:tr>
            <w:tr w:rsidR="00A433EF" w:rsidRPr="00297CEC" w14:paraId="4862210A"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3D43D3A"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1262.1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03D85C2"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Музеї та художні галереї</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534112FB"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en-US" w:eastAsia="ru-RU"/>
                    </w:rPr>
                    <w:t>0</w:t>
                  </w:r>
                  <w:r w:rsidR="004D559D" w:rsidRPr="00297CEC">
                    <w:rPr>
                      <w:rFonts w:ascii="Times New Roman" w:eastAsia="Times New Roman" w:hAnsi="Times New Roman" w:cs="Times New Roman"/>
                      <w:noProof/>
                      <w:sz w:val="27"/>
                      <w:szCs w:val="27"/>
                      <w:lang w:val="uk-UA" w:eastAsia="ru-RU"/>
                    </w:rPr>
                    <w:t>,500</w:t>
                  </w:r>
                </w:p>
              </w:tc>
              <w:tc>
                <w:tcPr>
                  <w:tcW w:w="308" w:type="pct"/>
                  <w:tcBorders>
                    <w:top w:val="single" w:sz="4" w:space="0" w:color="auto"/>
                    <w:left w:val="single" w:sz="4" w:space="0" w:color="auto"/>
                    <w:bottom w:val="single" w:sz="4" w:space="0" w:color="auto"/>
                    <w:right w:val="single" w:sz="4" w:space="0" w:color="auto"/>
                  </w:tcBorders>
                  <w:vAlign w:val="center"/>
                </w:tcPr>
                <w:p w14:paraId="0282072C"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159D8A2"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7ED89ACA"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en-US" w:eastAsia="ru-RU"/>
                    </w:rPr>
                    <w:t>0</w:t>
                  </w:r>
                  <w:r w:rsidR="004D559D" w:rsidRPr="00297CEC">
                    <w:rPr>
                      <w:rFonts w:ascii="Times New Roman" w:eastAsia="Times New Roman" w:hAnsi="Times New Roman" w:cs="Times New Roman"/>
                      <w:noProof/>
                      <w:sz w:val="27"/>
                      <w:szCs w:val="27"/>
                      <w:lang w:val="uk-UA" w:eastAsia="ru-RU"/>
                    </w:rPr>
                    <w:t>,500</w:t>
                  </w:r>
                </w:p>
              </w:tc>
              <w:tc>
                <w:tcPr>
                  <w:tcW w:w="318" w:type="pct"/>
                  <w:tcBorders>
                    <w:top w:val="single" w:sz="4" w:space="0" w:color="auto"/>
                    <w:left w:val="single" w:sz="4" w:space="0" w:color="auto"/>
                    <w:bottom w:val="single" w:sz="4" w:space="0" w:color="auto"/>
                    <w:right w:val="single" w:sz="4" w:space="0" w:color="auto"/>
                  </w:tcBorders>
                  <w:vAlign w:val="center"/>
                </w:tcPr>
                <w:p w14:paraId="56B7235A"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4AD42A28"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7A42E07A"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79A54AC"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1262.2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6AF34BB"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Бібліотеки, книгосховища</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3A86D9A7"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,500</w:t>
                  </w:r>
                </w:p>
              </w:tc>
              <w:tc>
                <w:tcPr>
                  <w:tcW w:w="308" w:type="pct"/>
                  <w:tcBorders>
                    <w:top w:val="single" w:sz="4" w:space="0" w:color="auto"/>
                    <w:left w:val="single" w:sz="4" w:space="0" w:color="auto"/>
                    <w:bottom w:val="single" w:sz="4" w:space="0" w:color="auto"/>
                    <w:right w:val="single" w:sz="4" w:space="0" w:color="auto"/>
                  </w:tcBorders>
                  <w:vAlign w:val="center"/>
                </w:tcPr>
                <w:p w14:paraId="6258AEE9"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7F3B1947"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945A392"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,500</w:t>
                  </w:r>
                </w:p>
              </w:tc>
              <w:tc>
                <w:tcPr>
                  <w:tcW w:w="318" w:type="pct"/>
                  <w:tcBorders>
                    <w:top w:val="single" w:sz="4" w:space="0" w:color="auto"/>
                    <w:left w:val="single" w:sz="4" w:space="0" w:color="auto"/>
                    <w:bottom w:val="single" w:sz="4" w:space="0" w:color="auto"/>
                    <w:right w:val="single" w:sz="4" w:space="0" w:color="auto"/>
                  </w:tcBorders>
                  <w:vAlign w:val="center"/>
                </w:tcPr>
                <w:p w14:paraId="1FA0C55F"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5C0A33A"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2D6B904A"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2AAA4A0"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lastRenderedPageBreak/>
                    <w:t xml:space="preserve">1262.3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77A7527"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Технічні центри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4FED29B7"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,500</w:t>
                  </w:r>
                </w:p>
              </w:tc>
              <w:tc>
                <w:tcPr>
                  <w:tcW w:w="308" w:type="pct"/>
                  <w:tcBorders>
                    <w:top w:val="single" w:sz="4" w:space="0" w:color="auto"/>
                    <w:left w:val="single" w:sz="4" w:space="0" w:color="auto"/>
                    <w:bottom w:val="single" w:sz="4" w:space="0" w:color="auto"/>
                    <w:right w:val="single" w:sz="4" w:space="0" w:color="auto"/>
                  </w:tcBorders>
                  <w:vAlign w:val="center"/>
                </w:tcPr>
                <w:p w14:paraId="5866356F"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41CC900"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3F57F17F"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,500</w:t>
                  </w:r>
                </w:p>
              </w:tc>
              <w:tc>
                <w:tcPr>
                  <w:tcW w:w="318" w:type="pct"/>
                  <w:tcBorders>
                    <w:top w:val="single" w:sz="4" w:space="0" w:color="auto"/>
                    <w:left w:val="single" w:sz="4" w:space="0" w:color="auto"/>
                    <w:bottom w:val="single" w:sz="4" w:space="0" w:color="auto"/>
                    <w:right w:val="single" w:sz="4" w:space="0" w:color="auto"/>
                  </w:tcBorders>
                  <w:vAlign w:val="center"/>
                </w:tcPr>
                <w:p w14:paraId="2BD86F94"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293D3D76"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7EB29C4D"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28B381C"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1262.4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1F439C1"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Планетарії</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115861B4"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,500</w:t>
                  </w:r>
                </w:p>
              </w:tc>
              <w:tc>
                <w:tcPr>
                  <w:tcW w:w="308" w:type="pct"/>
                  <w:tcBorders>
                    <w:top w:val="single" w:sz="4" w:space="0" w:color="auto"/>
                    <w:left w:val="single" w:sz="4" w:space="0" w:color="auto"/>
                    <w:bottom w:val="single" w:sz="4" w:space="0" w:color="auto"/>
                    <w:right w:val="single" w:sz="4" w:space="0" w:color="auto"/>
                  </w:tcBorders>
                  <w:vAlign w:val="center"/>
                </w:tcPr>
                <w:p w14:paraId="06A8FFE7"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C6DEC4E"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00F2655"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,500</w:t>
                  </w:r>
                </w:p>
              </w:tc>
              <w:tc>
                <w:tcPr>
                  <w:tcW w:w="318" w:type="pct"/>
                  <w:tcBorders>
                    <w:top w:val="single" w:sz="4" w:space="0" w:color="auto"/>
                    <w:left w:val="single" w:sz="4" w:space="0" w:color="auto"/>
                    <w:bottom w:val="single" w:sz="4" w:space="0" w:color="auto"/>
                    <w:right w:val="single" w:sz="4" w:space="0" w:color="auto"/>
                  </w:tcBorders>
                  <w:vAlign w:val="center"/>
                </w:tcPr>
                <w:p w14:paraId="203E54FC"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24F13AD"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23FBAF3E"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523289D"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1262.5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0D9E594"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архівів</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524930BD"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,500</w:t>
                  </w:r>
                </w:p>
              </w:tc>
              <w:tc>
                <w:tcPr>
                  <w:tcW w:w="308" w:type="pct"/>
                  <w:tcBorders>
                    <w:top w:val="single" w:sz="4" w:space="0" w:color="auto"/>
                    <w:left w:val="single" w:sz="4" w:space="0" w:color="auto"/>
                    <w:bottom w:val="single" w:sz="4" w:space="0" w:color="auto"/>
                    <w:right w:val="single" w:sz="4" w:space="0" w:color="auto"/>
                  </w:tcBorders>
                  <w:vAlign w:val="center"/>
                </w:tcPr>
                <w:p w14:paraId="5CDF918F"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07DFFF0F"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37488956"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,500</w:t>
                  </w:r>
                </w:p>
              </w:tc>
              <w:tc>
                <w:tcPr>
                  <w:tcW w:w="318" w:type="pct"/>
                  <w:tcBorders>
                    <w:top w:val="single" w:sz="4" w:space="0" w:color="auto"/>
                    <w:left w:val="single" w:sz="4" w:space="0" w:color="auto"/>
                    <w:bottom w:val="single" w:sz="4" w:space="0" w:color="auto"/>
                    <w:right w:val="single" w:sz="4" w:space="0" w:color="auto"/>
                  </w:tcBorders>
                  <w:vAlign w:val="center"/>
                </w:tcPr>
                <w:p w14:paraId="74C98C7E"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31FBF52"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46CF77B3"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97E9A25"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1262.6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8EC2EE5"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зоологічних та ботанічних садів</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77CFDC88"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,500</w:t>
                  </w:r>
                </w:p>
              </w:tc>
              <w:tc>
                <w:tcPr>
                  <w:tcW w:w="308" w:type="pct"/>
                  <w:tcBorders>
                    <w:top w:val="single" w:sz="4" w:space="0" w:color="auto"/>
                    <w:left w:val="single" w:sz="4" w:space="0" w:color="auto"/>
                    <w:bottom w:val="single" w:sz="4" w:space="0" w:color="auto"/>
                    <w:right w:val="single" w:sz="4" w:space="0" w:color="auto"/>
                  </w:tcBorders>
                  <w:vAlign w:val="center"/>
                </w:tcPr>
                <w:p w14:paraId="7C4C4956"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5A652DE"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28C5D469"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r w:rsidRPr="00297CEC">
                    <w:rPr>
                      <w:rFonts w:ascii="Times New Roman" w:eastAsia="Times New Roman" w:hAnsi="Times New Roman" w:cs="Times New Roman"/>
                      <w:noProof/>
                      <w:sz w:val="27"/>
                      <w:szCs w:val="27"/>
                      <w:lang w:val="uk-UA" w:eastAsia="ru-RU"/>
                    </w:rPr>
                    <w:t>,500</w:t>
                  </w:r>
                </w:p>
              </w:tc>
              <w:tc>
                <w:tcPr>
                  <w:tcW w:w="318" w:type="pct"/>
                  <w:tcBorders>
                    <w:top w:val="single" w:sz="4" w:space="0" w:color="auto"/>
                    <w:left w:val="single" w:sz="4" w:space="0" w:color="auto"/>
                    <w:bottom w:val="single" w:sz="4" w:space="0" w:color="auto"/>
                    <w:right w:val="single" w:sz="4" w:space="0" w:color="auto"/>
                  </w:tcBorders>
                  <w:vAlign w:val="center"/>
                </w:tcPr>
                <w:p w14:paraId="487277BE"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6A688552"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03DFE139"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tcPr>
                <w:p w14:paraId="202FF0DC"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uk-UA" w:eastAsia="ru-RU"/>
                    </w:rPr>
                  </w:pPr>
                </w:p>
                <w:p w14:paraId="6A37F1CD"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1263 </w:t>
                  </w:r>
                </w:p>
              </w:tc>
              <w:tc>
                <w:tcPr>
                  <w:tcW w:w="4541" w:type="pct"/>
                  <w:gridSpan w:val="7"/>
                  <w:tcBorders>
                    <w:top w:val="single" w:sz="4" w:space="0" w:color="auto"/>
                    <w:left w:val="single" w:sz="4" w:space="0" w:color="auto"/>
                    <w:bottom w:val="single" w:sz="4" w:space="0" w:color="auto"/>
                    <w:right w:val="single" w:sz="4" w:space="0" w:color="auto"/>
                  </w:tcBorders>
                  <w:vAlign w:val="center"/>
                </w:tcPr>
                <w:p w14:paraId="7F44230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uk-UA" w:eastAsia="ru-RU"/>
                    </w:rPr>
                  </w:pPr>
                </w:p>
                <w:p w14:paraId="7401CB44"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навчальних та дослідних закладів</w:t>
                  </w:r>
                </w:p>
              </w:tc>
            </w:tr>
            <w:tr w:rsidR="00A433EF" w:rsidRPr="00297CEC" w14:paraId="6E81655A"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ED00260"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1263.1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CF7FF55"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Будівлі науково-дослідних та проектно-вишукувальних установ </w:t>
                  </w:r>
                </w:p>
              </w:tc>
              <w:tc>
                <w:tcPr>
                  <w:tcW w:w="374" w:type="pct"/>
                  <w:tcBorders>
                    <w:top w:val="single" w:sz="4" w:space="0" w:color="auto"/>
                    <w:left w:val="single" w:sz="4" w:space="0" w:color="auto"/>
                    <w:bottom w:val="single" w:sz="4" w:space="0" w:color="auto"/>
                    <w:right w:val="single" w:sz="4" w:space="0" w:color="auto"/>
                  </w:tcBorders>
                  <w:vAlign w:val="center"/>
                  <w:hideMark/>
                </w:tcPr>
                <w:p w14:paraId="610B2D47" w14:textId="77777777" w:rsidR="00A433EF" w:rsidRPr="00297CEC" w:rsidRDefault="004D559D"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w:t>
                  </w:r>
                  <w:r w:rsidRPr="00297CEC">
                    <w:rPr>
                      <w:rFonts w:ascii="Times New Roman" w:eastAsia="Times New Roman" w:hAnsi="Times New Roman" w:cs="Times New Roman"/>
                      <w:noProof/>
                      <w:sz w:val="27"/>
                      <w:szCs w:val="27"/>
                      <w:lang w:val="uk-UA" w:eastAsia="ru-RU"/>
                    </w:rPr>
                    <w:t>0</w:t>
                  </w:r>
                  <w:r w:rsidR="00A433EF" w:rsidRPr="00297CEC">
                    <w:rPr>
                      <w:rFonts w:ascii="Times New Roman" w:eastAsia="Times New Roman" w:hAnsi="Times New Roman" w:cs="Times New Roman"/>
                      <w:noProof/>
                      <w:sz w:val="27"/>
                      <w:szCs w:val="27"/>
                      <w:lang w:val="uk-UA" w:eastAsia="ru-RU"/>
                    </w:rPr>
                    <w:t>00</w:t>
                  </w:r>
                </w:p>
              </w:tc>
              <w:tc>
                <w:tcPr>
                  <w:tcW w:w="308" w:type="pct"/>
                  <w:tcBorders>
                    <w:top w:val="single" w:sz="4" w:space="0" w:color="auto"/>
                    <w:left w:val="single" w:sz="4" w:space="0" w:color="auto"/>
                    <w:bottom w:val="single" w:sz="4" w:space="0" w:color="auto"/>
                    <w:right w:val="single" w:sz="4" w:space="0" w:color="auto"/>
                  </w:tcBorders>
                  <w:vAlign w:val="center"/>
                </w:tcPr>
                <w:p w14:paraId="04D4EEFD"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77E10C7D"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FA91A8A" w14:textId="77777777" w:rsidR="00A433EF" w:rsidRPr="00297CEC" w:rsidRDefault="004D559D"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w:t>
                  </w:r>
                  <w:r w:rsidRPr="00297CEC">
                    <w:rPr>
                      <w:rFonts w:ascii="Times New Roman" w:eastAsia="Times New Roman" w:hAnsi="Times New Roman" w:cs="Times New Roman"/>
                      <w:noProof/>
                      <w:sz w:val="27"/>
                      <w:szCs w:val="27"/>
                      <w:lang w:val="uk-UA" w:eastAsia="ru-RU"/>
                    </w:rPr>
                    <w:t>0</w:t>
                  </w:r>
                  <w:r w:rsidR="00A433EF" w:rsidRPr="00297CEC">
                    <w:rPr>
                      <w:rFonts w:ascii="Times New Roman" w:eastAsia="Times New Roman" w:hAnsi="Times New Roman" w:cs="Times New Roman"/>
                      <w:noProof/>
                      <w:sz w:val="27"/>
                      <w:szCs w:val="27"/>
                      <w:lang w:val="uk-UA" w:eastAsia="ru-RU"/>
                    </w:rPr>
                    <w:t>00</w:t>
                  </w:r>
                </w:p>
              </w:tc>
              <w:tc>
                <w:tcPr>
                  <w:tcW w:w="318" w:type="pct"/>
                  <w:tcBorders>
                    <w:top w:val="single" w:sz="4" w:space="0" w:color="auto"/>
                    <w:left w:val="single" w:sz="4" w:space="0" w:color="auto"/>
                    <w:bottom w:val="single" w:sz="4" w:space="0" w:color="auto"/>
                    <w:right w:val="single" w:sz="4" w:space="0" w:color="auto"/>
                  </w:tcBorders>
                  <w:vAlign w:val="center"/>
                </w:tcPr>
                <w:p w14:paraId="656BCED0"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3E9E19E"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4D559D" w:rsidRPr="00297CEC" w14:paraId="3F2EDB2C"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51A30BE"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1263.2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8CCDD64"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вищих навчальни</w:t>
                  </w:r>
                </w:p>
                <w:p w14:paraId="3655FC40" w14:textId="77777777" w:rsidR="004D559D" w:rsidRPr="00297CEC" w:rsidRDefault="004D559D" w:rsidP="004D559D">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 закладів </w:t>
                  </w:r>
                </w:p>
              </w:tc>
              <w:tc>
                <w:tcPr>
                  <w:tcW w:w="374" w:type="pct"/>
                  <w:tcBorders>
                    <w:top w:val="single" w:sz="4" w:space="0" w:color="auto"/>
                    <w:left w:val="single" w:sz="4" w:space="0" w:color="auto"/>
                    <w:bottom w:val="single" w:sz="4" w:space="0" w:color="auto"/>
                    <w:right w:val="single" w:sz="4" w:space="0" w:color="auto"/>
                  </w:tcBorders>
                  <w:vAlign w:val="center"/>
                  <w:hideMark/>
                </w:tcPr>
                <w:p w14:paraId="1BBB0290"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705E0395"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1BC70F3"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5460401"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3A145927"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39AD0F40" w14:textId="77777777" w:rsidR="004D559D" w:rsidRPr="00297CEC" w:rsidRDefault="004D559D" w:rsidP="004D559D">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7D5DEA67"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39B076C"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1263.3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D7864F1"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шкіл та інших середніх навчальних закладів</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3EC55FEC"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34FDA9A4"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0261C84E"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7C4E1600"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5AAEEAA6"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036CBB66"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6D7A9F64"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6F67405"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1263.4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7CDAE60"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професійно-технічних навчальних закладів</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78A74215"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439F1C16"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4A054697"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771FD73"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7B150282"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00E3E58"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0E86EA2D"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441AF0D"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1263.5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6E5329B"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дошкільних та позашкільних навчальних закладів</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11D33695"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6EE1B689"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4249FC0"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C117DDC"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76165D73"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530C00C8"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52073A95"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8D27AF0"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1263.6</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DC34B09"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спеціальних навчальних закладів для дітей з особливими потребами</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78229027"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610119FB"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024EAF18"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F9FD754"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5214806B"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78F5D9D"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77C1812C"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A5F4B5B"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1263.7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4DACB1C"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Будівлі закладів з фахової перепідготовки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48AEBE1F"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72C09A01"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1E10409"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064A7DC"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00886D8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0CDF90C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46DA367B"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58575BF"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1263.8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C031340"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метеорологічних станцій, обсерваторій</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1D06698D"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1A0BFDE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918127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B88EB4C"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1EB77F74"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00A14B81"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2A3B7480"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C68E361"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1263.9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EE7C540" w14:textId="77777777" w:rsidR="00A433EF" w:rsidRPr="00297CEC" w:rsidRDefault="00A433EF" w:rsidP="00A433EF">
                  <w:pPr>
                    <w:spacing w:before="100" w:after="0" w:line="240" w:lineRule="auto"/>
                    <w:rPr>
                      <w:rFonts w:ascii="Times New Roman" w:eastAsia="Times New Roman" w:hAnsi="Times New Roman" w:cs="Times New Roman"/>
                      <w:noProof/>
                      <w:sz w:val="27"/>
                      <w:szCs w:val="27"/>
                      <w:vertAlign w:val="superscript"/>
                      <w:lang w:val="uk-UA" w:eastAsia="ru-RU"/>
                    </w:rPr>
                  </w:pPr>
                  <w:r w:rsidRPr="00297CEC">
                    <w:rPr>
                      <w:rFonts w:ascii="Times New Roman" w:eastAsia="Times New Roman" w:hAnsi="Times New Roman" w:cs="Times New Roman"/>
                      <w:noProof/>
                      <w:sz w:val="27"/>
                      <w:szCs w:val="27"/>
                      <w:lang w:eastAsia="ru-RU"/>
                    </w:rPr>
                    <w:t>Будівлі освітніх та науково-дослідних закладів інші</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3C86E6E4"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1E548CFA"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2CB105A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E318473"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6CB2E187"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2582E94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57266189"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5F11F1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1264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4E420E2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лікарень та оздоровчих закладів</w:t>
                  </w:r>
                </w:p>
              </w:tc>
            </w:tr>
            <w:tr w:rsidR="00A433EF" w:rsidRPr="00297CEC" w14:paraId="2E514814"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6789D68"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1264.1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C3B9A6B"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Лікарні багатопрофільні територіального обслуговування, навчальних закладів</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659FA341"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3846F12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49DEDF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9BDCD55"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517AF1BF"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74990B3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738FF7C7"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F46F929"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1264.2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0D18830"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Лікарні профільні, диспансери</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616281A9"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1B1523A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504E5A1"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77EA1AEA"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6B178382"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001CFFDA"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61DF1C13"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521863A"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1264.3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22274DBE"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Материнські та дитячі реабілітаційні центри, пологові будинки</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58DE3070"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5EF51E4A"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7C97E268"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9D5B4B4"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46824039"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0DE69497"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27D49DF4"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7450016"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1264.4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D211725"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Поліклініки, пункти медичного обслуговування та консультації</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3981C766"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42CB6F8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182F905"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8980044"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2A4F2D89"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3A92ABC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28DD119B"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2BC5702"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1264.5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2E62B880"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Шпиталі виправних закладів, в’язниць та Збройних Сил</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1C4CD900"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4B2D87F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2CC562E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2B6FE16E"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7E28048F"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6043ECB7"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079617B4"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3F93B1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1264.6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B5C4AF4"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Санаторії, профілакторії та центри функціональної реабілітації</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2EB44091"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541DD0EB"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6E4A3D6"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5C6E01C3"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03467873"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418788C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6F9EFF8D"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41818BA"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1264.9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B796439"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Заклади лікувально-профілактичні та оздоровчі інші</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0B06B195"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1AD7509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13A56F7"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627137A"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64230FAD"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301D5051"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0A2728B2"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1BEB30B"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1265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4BE77959"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Зали спортивні</w:t>
                  </w:r>
                  <w:r w:rsidRPr="00297CEC">
                    <w:rPr>
                      <w:rFonts w:ascii="Times New Roman" w:eastAsia="Times New Roman" w:hAnsi="Times New Roman" w:cs="Times New Roman"/>
                      <w:noProof/>
                      <w:sz w:val="27"/>
                      <w:szCs w:val="27"/>
                      <w:vertAlign w:val="superscript"/>
                      <w:lang w:val="en-US" w:eastAsia="ru-RU"/>
                    </w:rPr>
                    <w:t>5</w:t>
                  </w:r>
                </w:p>
              </w:tc>
            </w:tr>
            <w:tr w:rsidR="00A433EF" w:rsidRPr="00297CEC" w14:paraId="49D0B41D"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B50F495"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lastRenderedPageBreak/>
                    <w:t xml:space="preserve">1265.1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BC3A949"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Зали гімнастичні, баскетбольні, волейбольні, тенісні тощо </w:t>
                  </w:r>
                </w:p>
              </w:tc>
              <w:tc>
                <w:tcPr>
                  <w:tcW w:w="374" w:type="pct"/>
                  <w:tcBorders>
                    <w:top w:val="single" w:sz="4" w:space="0" w:color="auto"/>
                    <w:left w:val="single" w:sz="4" w:space="0" w:color="auto"/>
                    <w:bottom w:val="single" w:sz="4" w:space="0" w:color="auto"/>
                    <w:right w:val="single" w:sz="4" w:space="0" w:color="auto"/>
                  </w:tcBorders>
                  <w:vAlign w:val="center"/>
                  <w:hideMark/>
                </w:tcPr>
                <w:p w14:paraId="6C420EFD" w14:textId="77777777" w:rsidR="00A433EF" w:rsidRPr="00297CEC" w:rsidRDefault="004D559D"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w:t>
                  </w:r>
                  <w:r w:rsidRPr="00297CEC">
                    <w:rPr>
                      <w:rFonts w:ascii="Times New Roman" w:eastAsia="Times New Roman" w:hAnsi="Times New Roman" w:cs="Times New Roman"/>
                      <w:noProof/>
                      <w:sz w:val="27"/>
                      <w:szCs w:val="27"/>
                      <w:lang w:val="uk-UA" w:eastAsia="ru-RU"/>
                    </w:rPr>
                    <w:t>0</w:t>
                  </w:r>
                  <w:r w:rsidR="00A433EF" w:rsidRPr="00297CEC">
                    <w:rPr>
                      <w:rFonts w:ascii="Times New Roman" w:eastAsia="Times New Roman" w:hAnsi="Times New Roman" w:cs="Times New Roman"/>
                      <w:noProof/>
                      <w:sz w:val="27"/>
                      <w:szCs w:val="27"/>
                      <w:lang w:val="uk-UA" w:eastAsia="ru-RU"/>
                    </w:rPr>
                    <w:t>00</w:t>
                  </w:r>
                </w:p>
              </w:tc>
              <w:tc>
                <w:tcPr>
                  <w:tcW w:w="308" w:type="pct"/>
                  <w:tcBorders>
                    <w:top w:val="single" w:sz="4" w:space="0" w:color="auto"/>
                    <w:left w:val="single" w:sz="4" w:space="0" w:color="auto"/>
                    <w:bottom w:val="single" w:sz="4" w:space="0" w:color="auto"/>
                    <w:right w:val="single" w:sz="4" w:space="0" w:color="auto"/>
                  </w:tcBorders>
                  <w:vAlign w:val="center"/>
                </w:tcPr>
                <w:p w14:paraId="3D45E5F7"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3D93F77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708A708A" w14:textId="77777777" w:rsidR="00A433EF" w:rsidRPr="00297CEC" w:rsidRDefault="004D559D"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w:t>
                  </w:r>
                  <w:r w:rsidRPr="00297CEC">
                    <w:rPr>
                      <w:rFonts w:ascii="Times New Roman" w:eastAsia="Times New Roman" w:hAnsi="Times New Roman" w:cs="Times New Roman"/>
                      <w:noProof/>
                      <w:sz w:val="27"/>
                      <w:szCs w:val="27"/>
                      <w:lang w:val="uk-UA" w:eastAsia="ru-RU"/>
                    </w:rPr>
                    <w:t>0</w:t>
                  </w:r>
                  <w:r w:rsidR="00A433EF" w:rsidRPr="00297CEC">
                    <w:rPr>
                      <w:rFonts w:ascii="Times New Roman" w:eastAsia="Times New Roman" w:hAnsi="Times New Roman" w:cs="Times New Roman"/>
                      <w:noProof/>
                      <w:sz w:val="27"/>
                      <w:szCs w:val="27"/>
                      <w:lang w:val="uk-UA" w:eastAsia="ru-RU"/>
                    </w:rPr>
                    <w:t>00</w:t>
                  </w:r>
                </w:p>
              </w:tc>
              <w:tc>
                <w:tcPr>
                  <w:tcW w:w="318" w:type="pct"/>
                  <w:tcBorders>
                    <w:top w:val="single" w:sz="4" w:space="0" w:color="auto"/>
                    <w:left w:val="single" w:sz="4" w:space="0" w:color="auto"/>
                    <w:bottom w:val="single" w:sz="4" w:space="0" w:color="auto"/>
                    <w:right w:val="single" w:sz="4" w:space="0" w:color="auto"/>
                  </w:tcBorders>
                  <w:vAlign w:val="center"/>
                </w:tcPr>
                <w:p w14:paraId="0A0C6130"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7F91614"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644262D7"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69A94E0"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1265.2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34E3522"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Басейни криті для плавання </w:t>
                  </w:r>
                </w:p>
              </w:tc>
              <w:tc>
                <w:tcPr>
                  <w:tcW w:w="374" w:type="pct"/>
                  <w:tcBorders>
                    <w:top w:val="single" w:sz="4" w:space="0" w:color="auto"/>
                    <w:left w:val="single" w:sz="4" w:space="0" w:color="auto"/>
                    <w:bottom w:val="single" w:sz="4" w:space="0" w:color="auto"/>
                    <w:right w:val="single" w:sz="4" w:space="0" w:color="auto"/>
                  </w:tcBorders>
                  <w:vAlign w:val="center"/>
                  <w:hideMark/>
                </w:tcPr>
                <w:p w14:paraId="7A59386F"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4BD6E76B"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0E78DFB2"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E2A71C0"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4D5AB488"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2BCCA0D2"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5C57B5CE"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1D6C80A"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1265.3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7C52418"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eastAsia="ru-RU"/>
                    </w:rPr>
                    <w:t>Х</w:t>
                  </w:r>
                  <w:r w:rsidR="008D3688" w:rsidRPr="00297CEC">
                    <w:rPr>
                      <w:rFonts w:ascii="Times New Roman" w:eastAsia="Times New Roman" w:hAnsi="Times New Roman" w:cs="Times New Roman"/>
                      <w:noProof/>
                      <w:sz w:val="27"/>
                      <w:szCs w:val="27"/>
                      <w:lang w:val="uk-UA" w:eastAsia="ru-RU"/>
                    </w:rPr>
                    <w:t>о</w:t>
                  </w:r>
                  <w:r w:rsidRPr="00297CEC">
                    <w:rPr>
                      <w:rFonts w:ascii="Times New Roman" w:eastAsia="Times New Roman" w:hAnsi="Times New Roman" w:cs="Times New Roman"/>
                      <w:noProof/>
                      <w:sz w:val="27"/>
                      <w:szCs w:val="27"/>
                      <w:lang w:eastAsia="ru-RU"/>
                    </w:rPr>
                    <w:t>кейні</w:t>
                  </w:r>
                  <w:r w:rsidRPr="00297CEC">
                    <w:rPr>
                      <w:rFonts w:ascii="Times New Roman" w:eastAsia="Times New Roman" w:hAnsi="Times New Roman" w:cs="Times New Roman"/>
                      <w:noProof/>
                      <w:sz w:val="27"/>
                      <w:szCs w:val="27"/>
                      <w:lang w:val="en-US" w:eastAsia="ru-RU"/>
                    </w:rPr>
                    <w:t xml:space="preserve"> </w:t>
                  </w:r>
                  <w:r w:rsidRPr="00297CEC">
                    <w:rPr>
                      <w:rFonts w:ascii="Times New Roman" w:eastAsia="Times New Roman" w:hAnsi="Times New Roman" w:cs="Times New Roman"/>
                      <w:noProof/>
                      <w:sz w:val="27"/>
                      <w:szCs w:val="27"/>
                      <w:lang w:eastAsia="ru-RU"/>
                    </w:rPr>
                    <w:t>та</w:t>
                  </w:r>
                  <w:r w:rsidRPr="00297CEC">
                    <w:rPr>
                      <w:rFonts w:ascii="Times New Roman" w:eastAsia="Times New Roman" w:hAnsi="Times New Roman" w:cs="Times New Roman"/>
                      <w:noProof/>
                      <w:sz w:val="27"/>
                      <w:szCs w:val="27"/>
                      <w:lang w:val="en-US" w:eastAsia="ru-RU"/>
                    </w:rPr>
                    <w:t xml:space="preserve"> </w:t>
                  </w:r>
                  <w:r w:rsidRPr="00297CEC">
                    <w:rPr>
                      <w:rFonts w:ascii="Times New Roman" w:eastAsia="Times New Roman" w:hAnsi="Times New Roman" w:cs="Times New Roman"/>
                      <w:noProof/>
                      <w:sz w:val="27"/>
                      <w:szCs w:val="27"/>
                      <w:lang w:eastAsia="ru-RU"/>
                    </w:rPr>
                    <w:t>льодові</w:t>
                  </w:r>
                  <w:r w:rsidRPr="00297CEC">
                    <w:rPr>
                      <w:rFonts w:ascii="Times New Roman" w:eastAsia="Times New Roman" w:hAnsi="Times New Roman" w:cs="Times New Roman"/>
                      <w:noProof/>
                      <w:sz w:val="27"/>
                      <w:szCs w:val="27"/>
                      <w:lang w:val="en-US" w:eastAsia="ru-RU"/>
                    </w:rPr>
                    <w:t xml:space="preserve"> </w:t>
                  </w:r>
                  <w:r w:rsidRPr="00297CEC">
                    <w:rPr>
                      <w:rFonts w:ascii="Times New Roman" w:eastAsia="Times New Roman" w:hAnsi="Times New Roman" w:cs="Times New Roman"/>
                      <w:noProof/>
                      <w:sz w:val="27"/>
                      <w:szCs w:val="27"/>
                      <w:lang w:eastAsia="ru-RU"/>
                    </w:rPr>
                    <w:t>стадіони</w:t>
                  </w:r>
                  <w:r w:rsidRPr="00297CEC">
                    <w:rPr>
                      <w:rFonts w:ascii="Times New Roman" w:eastAsia="Times New Roman" w:hAnsi="Times New Roman" w:cs="Times New Roman"/>
                      <w:noProof/>
                      <w:sz w:val="27"/>
                      <w:szCs w:val="27"/>
                      <w:lang w:val="en-US" w:eastAsia="ru-RU"/>
                    </w:rPr>
                    <w:t xml:space="preserve"> </w:t>
                  </w:r>
                  <w:r w:rsidRPr="00297CEC">
                    <w:rPr>
                      <w:rFonts w:ascii="Times New Roman" w:eastAsia="Times New Roman" w:hAnsi="Times New Roman" w:cs="Times New Roman"/>
                      <w:noProof/>
                      <w:sz w:val="27"/>
                      <w:szCs w:val="27"/>
                      <w:lang w:eastAsia="ru-RU"/>
                    </w:rPr>
                    <w:t>криті</w:t>
                  </w:r>
                  <w:r w:rsidRPr="00297CEC">
                    <w:rPr>
                      <w:rFonts w:ascii="Times New Roman" w:eastAsia="Times New Roman" w:hAnsi="Times New Roman" w:cs="Times New Roman"/>
                      <w:noProof/>
                      <w:sz w:val="27"/>
                      <w:szCs w:val="27"/>
                      <w:lang w:val="en-US" w:eastAsia="ru-RU"/>
                    </w:rPr>
                    <w:t xml:space="preserve"> </w:t>
                  </w:r>
                </w:p>
              </w:tc>
              <w:tc>
                <w:tcPr>
                  <w:tcW w:w="374" w:type="pct"/>
                  <w:tcBorders>
                    <w:top w:val="single" w:sz="4" w:space="0" w:color="auto"/>
                    <w:left w:val="single" w:sz="4" w:space="0" w:color="auto"/>
                    <w:bottom w:val="single" w:sz="4" w:space="0" w:color="auto"/>
                    <w:right w:val="single" w:sz="4" w:space="0" w:color="auto"/>
                  </w:tcBorders>
                  <w:vAlign w:val="center"/>
                  <w:hideMark/>
                </w:tcPr>
                <w:p w14:paraId="310654E2"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5AF3235D"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3CA088A4"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75A6DDF5"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1D9DECCD"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4E92446C"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700174D6"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BE6801F"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1265.4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4CDE866"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Манежі легкоатлетичні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2A59614E"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41F6B56B"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309A99AC"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3606201F"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240B076D"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5628A2FC"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03AA7C22"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2EC270A"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1265.5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8A25053"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Тири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45F041A4"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2D1317FB"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08BC522"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D169819"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06D5BC65"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50A922D7"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4D559D" w:rsidRPr="00297CEC" w14:paraId="6B5FE0E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E68D8A7"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1265.9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74C5044" w14:textId="77777777" w:rsidR="004D559D" w:rsidRPr="00297CEC" w:rsidRDefault="004D559D" w:rsidP="004D559D">
                  <w:pPr>
                    <w:spacing w:before="100" w:after="0" w:line="240" w:lineRule="auto"/>
                    <w:rPr>
                      <w:rFonts w:ascii="Times New Roman" w:eastAsia="Times New Roman" w:hAnsi="Times New Roman" w:cs="Times New Roman"/>
                      <w:noProof/>
                      <w:sz w:val="27"/>
                      <w:szCs w:val="27"/>
                      <w:lang w:val="uk-UA" w:eastAsia="ru-RU"/>
                    </w:rPr>
                  </w:pPr>
                  <w:r w:rsidRPr="00297CEC">
                    <w:rPr>
                      <w:rFonts w:ascii="Times New Roman" w:eastAsia="Times New Roman" w:hAnsi="Times New Roman" w:cs="Times New Roman"/>
                      <w:noProof/>
                      <w:sz w:val="27"/>
                      <w:szCs w:val="27"/>
                      <w:lang w:val="en-US" w:eastAsia="ru-RU"/>
                    </w:rPr>
                    <w:t xml:space="preserve">Зали спортивні інші </w:t>
                  </w:r>
                </w:p>
              </w:tc>
              <w:tc>
                <w:tcPr>
                  <w:tcW w:w="374" w:type="pct"/>
                  <w:tcBorders>
                    <w:top w:val="single" w:sz="4" w:space="0" w:color="auto"/>
                    <w:left w:val="single" w:sz="4" w:space="0" w:color="auto"/>
                    <w:bottom w:val="single" w:sz="4" w:space="0" w:color="auto"/>
                    <w:right w:val="single" w:sz="4" w:space="0" w:color="auto"/>
                  </w:tcBorders>
                  <w:vAlign w:val="center"/>
                  <w:hideMark/>
                </w:tcPr>
                <w:p w14:paraId="25B01320"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08" w:type="pct"/>
                  <w:tcBorders>
                    <w:top w:val="single" w:sz="4" w:space="0" w:color="auto"/>
                    <w:left w:val="single" w:sz="4" w:space="0" w:color="auto"/>
                    <w:bottom w:val="single" w:sz="4" w:space="0" w:color="auto"/>
                    <w:right w:val="single" w:sz="4" w:space="0" w:color="auto"/>
                  </w:tcBorders>
                  <w:vAlign w:val="center"/>
                </w:tcPr>
                <w:p w14:paraId="6EDA84F8"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02C0FD6"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45685464" w14:textId="77777777" w:rsidR="004D559D" w:rsidRPr="00297CEC" w:rsidRDefault="004D559D" w:rsidP="004D559D">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1,000</w:t>
                  </w:r>
                </w:p>
              </w:tc>
              <w:tc>
                <w:tcPr>
                  <w:tcW w:w="318" w:type="pct"/>
                  <w:tcBorders>
                    <w:top w:val="single" w:sz="4" w:space="0" w:color="auto"/>
                    <w:left w:val="single" w:sz="4" w:space="0" w:color="auto"/>
                    <w:bottom w:val="single" w:sz="4" w:space="0" w:color="auto"/>
                    <w:right w:val="single" w:sz="4" w:space="0" w:color="auto"/>
                  </w:tcBorders>
                  <w:vAlign w:val="center"/>
                </w:tcPr>
                <w:p w14:paraId="4E7A5D63"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475D8FBB" w14:textId="77777777" w:rsidR="004D559D" w:rsidRPr="00297CEC" w:rsidRDefault="004D559D" w:rsidP="004D559D">
                  <w:pPr>
                    <w:spacing w:before="100" w:after="0" w:line="240" w:lineRule="auto"/>
                    <w:jc w:val="center"/>
                    <w:rPr>
                      <w:rFonts w:ascii="Times New Roman" w:eastAsia="Times New Roman" w:hAnsi="Times New Roman" w:cs="Times New Roman"/>
                      <w:noProof/>
                      <w:sz w:val="27"/>
                      <w:szCs w:val="27"/>
                      <w:lang w:val="en-US" w:eastAsia="ru-RU"/>
                    </w:rPr>
                  </w:pPr>
                </w:p>
              </w:tc>
            </w:tr>
            <w:tr w:rsidR="00A433EF" w:rsidRPr="00297CEC" w14:paraId="3C431FA9"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8450F28" w14:textId="77777777" w:rsidR="00A433EF" w:rsidRPr="00297CEC" w:rsidRDefault="00A433EF" w:rsidP="00A433EF">
                  <w:pPr>
                    <w:spacing w:before="100" w:after="0" w:line="240"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6C6365BE" w14:textId="77777777" w:rsidR="00A433EF" w:rsidRPr="00297CEC" w:rsidRDefault="00A433EF" w:rsidP="00A433EF">
                  <w:pPr>
                    <w:spacing w:before="100"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нежитлові інші</w:t>
                  </w:r>
                </w:p>
              </w:tc>
            </w:tr>
            <w:tr w:rsidR="00A433EF" w:rsidRPr="00297CEC" w14:paraId="0DCD0614"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76227720"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1271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2340F393"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сільськогосподарського призначення, лісівництва та рибного господарства</w:t>
                  </w:r>
                  <w:r w:rsidRPr="00297CEC">
                    <w:rPr>
                      <w:rFonts w:ascii="Times New Roman" w:eastAsia="Times New Roman" w:hAnsi="Times New Roman" w:cs="Times New Roman"/>
                      <w:noProof/>
                      <w:sz w:val="27"/>
                      <w:szCs w:val="27"/>
                      <w:vertAlign w:val="superscript"/>
                      <w:lang w:eastAsia="ru-RU"/>
                    </w:rPr>
                    <w:t>5</w:t>
                  </w:r>
                </w:p>
              </w:tc>
            </w:tr>
            <w:tr w:rsidR="00A433EF" w:rsidRPr="00297CEC" w14:paraId="011BFC0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D6EDF2C"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1271.1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1744D69"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для тваринництва</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15CA985A"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18437B0E"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FD49110"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48CE0FDE"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244397A2"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501CEF7A"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r>
            <w:tr w:rsidR="00A433EF" w:rsidRPr="00297CEC" w14:paraId="0E1D4092"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9A16BAC"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1271.2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0AC5D02"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для птахівництва</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5F78EB8E"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3CF19644"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B1E919C"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7EC4DE84"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61996DC7"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56156700"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r>
            <w:tr w:rsidR="00A433EF" w:rsidRPr="00297CEC" w14:paraId="6CD5128E"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342E527"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1271.3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85DC0EB"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для зберігання зерна</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0FBEB03F"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217C0F32"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2F5FAE62"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04B1A871"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2E97AB6D"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0B984D2B"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r>
            <w:tr w:rsidR="00A433EF" w:rsidRPr="00297CEC" w14:paraId="3F4A94E9"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535CAAC"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1271.4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BACF057"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силосні та сінажні</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748D1ADC"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644C6148"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13CEEA1"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799B90C5"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600DC030"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0A92DD90"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r>
            <w:tr w:rsidR="00A433EF" w:rsidRPr="00297CEC" w14:paraId="59E5E59B"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B3F7FF1"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1271.5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E1C1D76"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для садівництва, виноградарства та виноробства</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57A31AB2"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27440EE9"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78FCB7DD"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12269478"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6D1A8ABF"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2E49A258"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r>
            <w:tr w:rsidR="00A433EF" w:rsidRPr="00297CEC" w14:paraId="354ECBBC"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3A64AC4"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1271.6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D8F2AC6"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тепличного господарства</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7868EB82"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6C1FC48C"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9C42579"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14DE5B1E"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315A3E4E"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6E14F6D9"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r>
            <w:tr w:rsidR="00A433EF" w:rsidRPr="00297CEC" w14:paraId="058E2039"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AEAAA2A"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1271.7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78ECFF3"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рибного господарства</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0CCC43B8"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134EA44A"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4B01786F"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12761417"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56ED810F"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707CF9F5"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r>
            <w:tr w:rsidR="00A433EF" w:rsidRPr="00297CEC" w14:paraId="58CD7C49"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3876D3B2"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1271.8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1A414DA"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Будівлі підприємств лісівництва та звірівництва</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4EC0CA15"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55156E21"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322ED469"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4997939D"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5706D536"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3C2E5707"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r>
            <w:tr w:rsidR="00A433EF" w:rsidRPr="00297CEC" w14:paraId="7A401883"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E25E711"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1271.9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F1E5C40" w14:textId="77777777" w:rsidR="00A433EF" w:rsidRPr="00297CEC" w:rsidRDefault="00A433EF" w:rsidP="00A433EF">
                  <w:pPr>
                    <w:spacing w:before="80" w:after="0" w:line="228" w:lineRule="auto"/>
                    <w:rPr>
                      <w:rFonts w:ascii="Times New Roman" w:eastAsia="Times New Roman" w:hAnsi="Times New Roman" w:cs="Times New Roman"/>
                      <w:noProof/>
                      <w:sz w:val="27"/>
                      <w:szCs w:val="27"/>
                      <w:vertAlign w:val="superscript"/>
                      <w:lang w:val="en-US" w:eastAsia="ru-RU"/>
                    </w:rPr>
                  </w:pPr>
                  <w:r w:rsidRPr="00297CEC">
                    <w:rPr>
                      <w:rFonts w:ascii="Times New Roman" w:eastAsia="Times New Roman" w:hAnsi="Times New Roman" w:cs="Times New Roman"/>
                      <w:noProof/>
                      <w:sz w:val="27"/>
                      <w:szCs w:val="27"/>
                      <w:lang w:val="en-US" w:eastAsia="ru-RU"/>
                    </w:rPr>
                    <w:t>Будівлі сільськогосподарського призначення інші</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hideMark/>
                </w:tcPr>
                <w:p w14:paraId="7AC604B9"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19B0289E"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612EF2C"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6F6E202E" w14:textId="77777777" w:rsidR="00A433EF" w:rsidRPr="00297CEC" w:rsidRDefault="00A433EF" w:rsidP="00A433EF">
                  <w:pPr>
                    <w:spacing w:line="254" w:lineRule="auto"/>
                    <w:jc w:val="center"/>
                    <w:rPr>
                      <w:rFonts w:ascii="Times New Roman" w:eastAsia="Calibri" w:hAnsi="Times New Roman" w:cs="Times New Roman"/>
                      <w:sz w:val="27"/>
                      <w:szCs w:val="27"/>
                    </w:rPr>
                  </w:pPr>
                  <w:r w:rsidRPr="00297CEC">
                    <w:rPr>
                      <w:rFonts w:ascii="Times New Roman" w:eastAsia="Times New Roman" w:hAnsi="Times New Roman" w:cs="Times New Roman"/>
                      <w:sz w:val="27"/>
                      <w:szCs w:val="27"/>
                      <w:lang w:val="uk-UA" w:eastAsia="ru-RU"/>
                    </w:rPr>
                    <w:t>0</w:t>
                  </w:r>
                </w:p>
              </w:tc>
              <w:tc>
                <w:tcPr>
                  <w:tcW w:w="318" w:type="pct"/>
                  <w:tcBorders>
                    <w:top w:val="single" w:sz="4" w:space="0" w:color="auto"/>
                    <w:left w:val="single" w:sz="4" w:space="0" w:color="auto"/>
                    <w:bottom w:val="single" w:sz="4" w:space="0" w:color="auto"/>
                    <w:right w:val="single" w:sz="4" w:space="0" w:color="auto"/>
                  </w:tcBorders>
                </w:tcPr>
                <w:p w14:paraId="6ED58390"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10251916"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val="en-US" w:eastAsia="ru-RU"/>
                    </w:rPr>
                  </w:pPr>
                </w:p>
              </w:tc>
            </w:tr>
            <w:tr w:rsidR="00A433EF" w:rsidRPr="00297CEC" w14:paraId="7A6C4CE4"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7F94A49" w14:textId="77777777" w:rsidR="00A433EF" w:rsidRPr="00297CEC" w:rsidRDefault="00A433EF" w:rsidP="00A433EF">
                  <w:pPr>
                    <w:spacing w:before="8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1272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01A38D31" w14:textId="77777777" w:rsidR="00A433EF" w:rsidRPr="00297CEC" w:rsidRDefault="00A433EF" w:rsidP="00A433EF">
                  <w:pPr>
                    <w:spacing w:before="80" w:after="0" w:line="228"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для культової та релігійної діяльності</w:t>
                  </w:r>
                  <w:r w:rsidRPr="00297CEC">
                    <w:rPr>
                      <w:rFonts w:ascii="Times New Roman" w:eastAsia="Times New Roman" w:hAnsi="Times New Roman" w:cs="Times New Roman"/>
                      <w:noProof/>
                      <w:sz w:val="27"/>
                      <w:szCs w:val="27"/>
                      <w:vertAlign w:val="superscript"/>
                      <w:lang w:eastAsia="ru-RU"/>
                    </w:rPr>
                    <w:t>5</w:t>
                  </w:r>
                </w:p>
              </w:tc>
            </w:tr>
            <w:tr w:rsidR="00A433EF" w:rsidRPr="00297CEC" w14:paraId="3F1320D7"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7CEBA98"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1272.1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0D930A9" w14:textId="77777777" w:rsidR="00A433EF" w:rsidRPr="00297CEC" w:rsidRDefault="00A433EF" w:rsidP="00A433EF">
                  <w:pPr>
                    <w:spacing w:before="100" w:after="0" w:line="228" w:lineRule="auto"/>
                    <w:rPr>
                      <w:rFonts w:ascii="Times New Roman" w:eastAsia="Times New Roman" w:hAnsi="Times New Roman" w:cs="Times New Roman"/>
                      <w:noProof/>
                      <w:sz w:val="27"/>
                      <w:szCs w:val="27"/>
                      <w:vertAlign w:val="superscript"/>
                      <w:lang w:eastAsia="ru-RU"/>
                    </w:rPr>
                  </w:pPr>
                  <w:r w:rsidRPr="00297CEC">
                    <w:rPr>
                      <w:rFonts w:ascii="Times New Roman" w:eastAsia="Times New Roman" w:hAnsi="Times New Roman" w:cs="Times New Roman"/>
                      <w:noProof/>
                      <w:sz w:val="27"/>
                      <w:szCs w:val="27"/>
                      <w:lang w:eastAsia="ru-RU"/>
                    </w:rPr>
                    <w:t>Церкви, собори, костьоли, мечеті, синагоги тощо</w:t>
                  </w:r>
                  <w:r w:rsidRPr="00297CEC">
                    <w:rPr>
                      <w:rFonts w:ascii="Times New Roman" w:eastAsia="Times New Roman" w:hAnsi="Times New Roman" w:cs="Times New Roman"/>
                      <w:noProof/>
                      <w:sz w:val="27"/>
                      <w:szCs w:val="27"/>
                      <w:vertAlign w:val="superscript"/>
                      <w:lang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672C9C42"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35737A27"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2A21EC68"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72771B22"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5E58E0E2"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2B82FEC"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472621CD"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5BDFA31B"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1272.2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2D813C32"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Похоронні бюро та ритуальні зали </w:t>
                  </w:r>
                </w:p>
              </w:tc>
              <w:tc>
                <w:tcPr>
                  <w:tcW w:w="374" w:type="pct"/>
                  <w:tcBorders>
                    <w:top w:val="single" w:sz="4" w:space="0" w:color="auto"/>
                    <w:left w:val="single" w:sz="4" w:space="0" w:color="auto"/>
                    <w:bottom w:val="single" w:sz="4" w:space="0" w:color="auto"/>
                    <w:right w:val="single" w:sz="4" w:space="0" w:color="auto"/>
                  </w:tcBorders>
                  <w:vAlign w:val="center"/>
                  <w:hideMark/>
                </w:tcPr>
                <w:p w14:paraId="51EF0788"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08" w:type="pct"/>
                  <w:tcBorders>
                    <w:top w:val="single" w:sz="4" w:space="0" w:color="auto"/>
                    <w:left w:val="single" w:sz="4" w:space="0" w:color="auto"/>
                    <w:bottom w:val="single" w:sz="4" w:space="0" w:color="auto"/>
                    <w:right w:val="single" w:sz="4" w:space="0" w:color="auto"/>
                  </w:tcBorders>
                  <w:vAlign w:val="center"/>
                </w:tcPr>
                <w:p w14:paraId="5A00BD2D"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69666034"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1785AA92"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0,500</w:t>
                  </w:r>
                </w:p>
              </w:tc>
              <w:tc>
                <w:tcPr>
                  <w:tcW w:w="318" w:type="pct"/>
                  <w:tcBorders>
                    <w:top w:val="single" w:sz="4" w:space="0" w:color="auto"/>
                    <w:left w:val="single" w:sz="4" w:space="0" w:color="auto"/>
                    <w:bottom w:val="single" w:sz="4" w:space="0" w:color="auto"/>
                    <w:right w:val="single" w:sz="4" w:space="0" w:color="auto"/>
                  </w:tcBorders>
                  <w:vAlign w:val="center"/>
                </w:tcPr>
                <w:p w14:paraId="7DED6A4B"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813B57C"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4D61F58B"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1CEB8174"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1272.3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1D1F9AA" w14:textId="77777777" w:rsidR="00A433EF" w:rsidRPr="00297CEC" w:rsidRDefault="00A433EF" w:rsidP="00A433EF">
                  <w:pPr>
                    <w:spacing w:before="100" w:after="0" w:line="228" w:lineRule="auto"/>
                    <w:rPr>
                      <w:rFonts w:ascii="Times New Roman" w:eastAsia="Times New Roman" w:hAnsi="Times New Roman" w:cs="Times New Roman"/>
                      <w:noProof/>
                      <w:sz w:val="27"/>
                      <w:szCs w:val="27"/>
                      <w:vertAlign w:val="superscript"/>
                      <w:lang w:val="en-US" w:eastAsia="ru-RU"/>
                    </w:rPr>
                  </w:pPr>
                  <w:r w:rsidRPr="00297CEC">
                    <w:rPr>
                      <w:rFonts w:ascii="Times New Roman" w:eastAsia="Times New Roman" w:hAnsi="Times New Roman" w:cs="Times New Roman"/>
                      <w:noProof/>
                      <w:sz w:val="27"/>
                      <w:szCs w:val="27"/>
                      <w:lang w:val="en-US" w:eastAsia="ru-RU"/>
                    </w:rPr>
                    <w:t>Цвинтарі та крематорії</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3F639CEA"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6B8792A6"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4B11DBBF"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07280887"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25DBEA3A"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00B57BFB"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5197C2BD"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215B987"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1273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567B41CA"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Пам’ятки історичні та такі, що охороняються державою</w:t>
                  </w:r>
                  <w:r w:rsidRPr="00297CEC">
                    <w:rPr>
                      <w:rFonts w:ascii="Times New Roman" w:eastAsia="Times New Roman" w:hAnsi="Times New Roman" w:cs="Times New Roman"/>
                      <w:noProof/>
                      <w:sz w:val="27"/>
                      <w:szCs w:val="27"/>
                      <w:vertAlign w:val="superscript"/>
                      <w:lang w:eastAsia="ru-RU"/>
                    </w:rPr>
                    <w:t>5</w:t>
                  </w:r>
                </w:p>
              </w:tc>
            </w:tr>
            <w:tr w:rsidR="00A433EF" w:rsidRPr="00297CEC" w14:paraId="0742D4C7"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616BD21"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1273.1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162671D" w14:textId="77777777" w:rsidR="00A433EF" w:rsidRPr="00297CEC" w:rsidRDefault="00A433EF" w:rsidP="00A433EF">
                  <w:pPr>
                    <w:spacing w:before="100" w:after="0" w:line="228" w:lineRule="auto"/>
                    <w:rPr>
                      <w:rFonts w:ascii="Times New Roman" w:eastAsia="Times New Roman" w:hAnsi="Times New Roman" w:cs="Times New Roman"/>
                      <w:noProof/>
                      <w:sz w:val="27"/>
                      <w:szCs w:val="27"/>
                      <w:vertAlign w:val="superscript"/>
                      <w:lang w:val="en-US" w:eastAsia="ru-RU"/>
                    </w:rPr>
                  </w:pPr>
                  <w:r w:rsidRPr="00297CEC">
                    <w:rPr>
                      <w:rFonts w:ascii="Times New Roman" w:eastAsia="Times New Roman" w:hAnsi="Times New Roman" w:cs="Times New Roman"/>
                      <w:noProof/>
                      <w:sz w:val="27"/>
                      <w:szCs w:val="27"/>
                      <w:lang w:val="en-US" w:eastAsia="ru-RU"/>
                    </w:rPr>
                    <w:t>Пам’ятки історії та архітектури</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671AB25A"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0639196A"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5790AE81"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4837123"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21984999"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6A4C2C0D"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4CB20C15"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9E998E8"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1273.2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019BC21E" w14:textId="77777777" w:rsidR="00A433EF" w:rsidRPr="00297CEC" w:rsidRDefault="00A433EF" w:rsidP="00A433EF">
                  <w:pPr>
                    <w:spacing w:before="100" w:after="0" w:line="228" w:lineRule="auto"/>
                    <w:rPr>
                      <w:rFonts w:ascii="Times New Roman" w:eastAsia="Times New Roman" w:hAnsi="Times New Roman" w:cs="Times New Roman"/>
                      <w:noProof/>
                      <w:sz w:val="27"/>
                      <w:szCs w:val="27"/>
                      <w:vertAlign w:val="superscript"/>
                      <w:lang w:val="en-US" w:eastAsia="ru-RU"/>
                    </w:rPr>
                  </w:pPr>
                  <w:r w:rsidRPr="00297CEC">
                    <w:rPr>
                      <w:rFonts w:ascii="Times New Roman" w:eastAsia="Times New Roman" w:hAnsi="Times New Roman" w:cs="Times New Roman"/>
                      <w:noProof/>
                      <w:sz w:val="27"/>
                      <w:szCs w:val="27"/>
                      <w:lang w:val="en-US" w:eastAsia="ru-RU"/>
                    </w:rPr>
                    <w:t>Археологічні розкопки, руїни та історичні місця, що охороняються державою</w:t>
                  </w:r>
                  <w:r w:rsidRPr="00297CEC">
                    <w:rPr>
                      <w:rFonts w:ascii="Times New Roman" w:eastAsia="Times New Roman" w:hAnsi="Times New Roman" w:cs="Times New Roman"/>
                      <w:noProof/>
                      <w:sz w:val="27"/>
                      <w:szCs w:val="27"/>
                      <w:vertAlign w:val="superscript"/>
                      <w:lang w:val="en-US" w:eastAsia="ru-RU"/>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4F72B777"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7EF51D67"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C760789"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770BC3D8"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196534B3"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5AA37AFC"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40885D19"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6586691A"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1273.3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707B04BA" w14:textId="77777777" w:rsidR="00A433EF" w:rsidRPr="00297CEC" w:rsidRDefault="00A433EF" w:rsidP="00A433EF">
                  <w:pPr>
                    <w:spacing w:before="100" w:after="0" w:line="228" w:lineRule="auto"/>
                    <w:rPr>
                      <w:rFonts w:ascii="Times New Roman" w:eastAsia="Times New Roman" w:hAnsi="Times New Roman" w:cs="Times New Roman"/>
                      <w:noProof/>
                      <w:sz w:val="27"/>
                      <w:szCs w:val="27"/>
                      <w:vertAlign w:val="superscript"/>
                      <w:lang w:eastAsia="ru-RU"/>
                    </w:rPr>
                  </w:pPr>
                  <w:r w:rsidRPr="00297CEC">
                    <w:rPr>
                      <w:rFonts w:ascii="Times New Roman" w:eastAsia="Times New Roman" w:hAnsi="Times New Roman" w:cs="Times New Roman"/>
                      <w:noProof/>
                      <w:sz w:val="27"/>
                      <w:szCs w:val="27"/>
                      <w:lang w:eastAsia="ru-RU"/>
                    </w:rPr>
                    <w:t>Меморіали, художньо-декоративні будівлі, статуї</w:t>
                  </w:r>
                  <w:r w:rsidRPr="00297CEC">
                    <w:rPr>
                      <w:rFonts w:ascii="Times New Roman" w:eastAsia="Times New Roman" w:hAnsi="Times New Roman" w:cs="Times New Roman"/>
                      <w:noProof/>
                      <w:sz w:val="27"/>
                      <w:szCs w:val="27"/>
                      <w:vertAlign w:val="superscript"/>
                      <w:lang w:eastAsia="ru-RU"/>
                    </w:rPr>
                    <w:t>5</w:t>
                  </w:r>
                </w:p>
                <w:p w14:paraId="3A713E32"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eastAsia="ru-RU"/>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256BC9ED"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332E40B2"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074BDF7"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69A86347"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7BF57D9F"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3E12D02"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3FE3E429"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4A686AD6"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1274 </w:t>
                  </w:r>
                </w:p>
              </w:tc>
              <w:tc>
                <w:tcPr>
                  <w:tcW w:w="4541" w:type="pct"/>
                  <w:gridSpan w:val="7"/>
                  <w:tcBorders>
                    <w:top w:val="single" w:sz="4" w:space="0" w:color="auto"/>
                    <w:left w:val="single" w:sz="4" w:space="0" w:color="auto"/>
                    <w:bottom w:val="single" w:sz="4" w:space="0" w:color="auto"/>
                    <w:right w:val="single" w:sz="4" w:space="0" w:color="auto"/>
                  </w:tcBorders>
                  <w:vAlign w:val="center"/>
                  <w:hideMark/>
                </w:tcPr>
                <w:p w14:paraId="22D77D05"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Будівлі інші, не класифіковані раніше</w:t>
                  </w:r>
                  <w:r w:rsidRPr="00297CEC">
                    <w:rPr>
                      <w:rFonts w:ascii="Times New Roman" w:eastAsia="Times New Roman" w:hAnsi="Times New Roman" w:cs="Times New Roman"/>
                      <w:noProof/>
                      <w:sz w:val="27"/>
                      <w:szCs w:val="27"/>
                      <w:vertAlign w:val="superscript"/>
                      <w:lang w:eastAsia="ru-RU"/>
                    </w:rPr>
                    <w:t>5</w:t>
                  </w:r>
                </w:p>
              </w:tc>
            </w:tr>
            <w:tr w:rsidR="00A433EF" w:rsidRPr="00297CEC" w14:paraId="58CB583E"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24B4CD57"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1274.1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47365148" w14:textId="77777777" w:rsidR="00A433EF" w:rsidRPr="00297CEC" w:rsidRDefault="00A433EF" w:rsidP="00A433EF">
                  <w:pPr>
                    <w:spacing w:before="100" w:after="0" w:line="228" w:lineRule="auto"/>
                    <w:rPr>
                      <w:rFonts w:ascii="Times New Roman" w:eastAsia="Times New Roman" w:hAnsi="Times New Roman" w:cs="Times New Roman"/>
                      <w:noProof/>
                      <w:sz w:val="27"/>
                      <w:szCs w:val="27"/>
                      <w:vertAlign w:val="superscript"/>
                      <w:lang w:val="en-US" w:eastAsia="ru-RU"/>
                    </w:rPr>
                  </w:pPr>
                  <w:r w:rsidRPr="00297CEC">
                    <w:rPr>
                      <w:rFonts w:ascii="Times New Roman" w:eastAsia="Times New Roman" w:hAnsi="Times New Roman" w:cs="Times New Roman"/>
                      <w:noProof/>
                      <w:sz w:val="27"/>
                      <w:szCs w:val="27"/>
                      <w:lang w:val="en-US" w:eastAsia="ru-RU"/>
                    </w:rPr>
                    <w:t>Казарми Збройних Сил</w:t>
                  </w:r>
                  <w:r w:rsidRPr="00297CEC">
                    <w:rPr>
                      <w:rFonts w:ascii="Times New Roman" w:eastAsia="Times New Roman" w:hAnsi="Times New Roman" w:cs="Times New Roman"/>
                      <w:noProof/>
                      <w:sz w:val="27"/>
                      <w:szCs w:val="27"/>
                      <w:vertAlign w:val="superscript"/>
                      <w:lang w:val="en-US" w:eastAsia="ru-RU"/>
                    </w:rPr>
                    <w:t>5</w:t>
                  </w:r>
                </w:p>
                <w:p w14:paraId="09D9065C"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65D5AAAC"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51016B9D"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3E8A4BCA"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5A8A517C"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0764D85E"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42CD4B37"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5EF897D3"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C052582"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1274.2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3C7C9DAE" w14:textId="77777777" w:rsidR="00A433EF" w:rsidRPr="00297CEC" w:rsidRDefault="00A433EF" w:rsidP="00A433EF">
                  <w:pPr>
                    <w:spacing w:before="100" w:after="0" w:line="228" w:lineRule="auto"/>
                    <w:rPr>
                      <w:rFonts w:ascii="Times New Roman" w:eastAsia="Times New Roman" w:hAnsi="Times New Roman" w:cs="Times New Roman"/>
                      <w:noProof/>
                      <w:sz w:val="27"/>
                      <w:szCs w:val="27"/>
                      <w:vertAlign w:val="superscript"/>
                      <w:lang w:eastAsia="ru-RU"/>
                    </w:rPr>
                  </w:pPr>
                  <w:r w:rsidRPr="00297CEC">
                    <w:rPr>
                      <w:rFonts w:ascii="Times New Roman" w:eastAsia="Times New Roman" w:hAnsi="Times New Roman" w:cs="Times New Roman"/>
                      <w:noProof/>
                      <w:sz w:val="27"/>
                      <w:szCs w:val="27"/>
                      <w:lang w:eastAsia="ru-RU"/>
                    </w:rPr>
                    <w:t>Будівлі поліцейських та пожежних служб</w:t>
                  </w:r>
                  <w:r w:rsidRPr="00297CEC">
                    <w:rPr>
                      <w:rFonts w:ascii="Times New Roman" w:eastAsia="Times New Roman" w:hAnsi="Times New Roman" w:cs="Times New Roman"/>
                      <w:noProof/>
                      <w:sz w:val="27"/>
                      <w:szCs w:val="27"/>
                      <w:vertAlign w:val="superscript"/>
                      <w:lang w:eastAsia="ru-RU"/>
                    </w:rPr>
                    <w:t>5</w:t>
                  </w:r>
                </w:p>
                <w:p w14:paraId="13B9F18F"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eastAsia="ru-RU"/>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5F74AA27"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19B084A5"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23DD65B1"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7F92F02B"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43149CA7"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08CA9667"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1EEEE54F" w14:textId="77777777" w:rsidTr="0078206D">
              <w:trPr>
                <w:trHeight w:val="20"/>
              </w:trPr>
              <w:tc>
                <w:tcPr>
                  <w:tcW w:w="459" w:type="pct"/>
                  <w:tcBorders>
                    <w:top w:val="single" w:sz="4" w:space="0" w:color="auto"/>
                    <w:left w:val="single" w:sz="4" w:space="0" w:color="auto"/>
                    <w:bottom w:val="single" w:sz="4" w:space="0" w:color="auto"/>
                    <w:right w:val="single" w:sz="4" w:space="0" w:color="auto"/>
                  </w:tcBorders>
                  <w:hideMark/>
                </w:tcPr>
                <w:p w14:paraId="01E57284"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lastRenderedPageBreak/>
                    <w:t xml:space="preserve">1274.3 </w:t>
                  </w:r>
                </w:p>
              </w:tc>
              <w:tc>
                <w:tcPr>
                  <w:tcW w:w="2496" w:type="pct"/>
                  <w:tcBorders>
                    <w:top w:val="single" w:sz="4" w:space="0" w:color="auto"/>
                    <w:left w:val="single" w:sz="4" w:space="0" w:color="auto"/>
                    <w:bottom w:val="single" w:sz="4" w:space="0" w:color="auto"/>
                    <w:right w:val="single" w:sz="4" w:space="0" w:color="auto"/>
                  </w:tcBorders>
                  <w:vAlign w:val="center"/>
                  <w:hideMark/>
                </w:tcPr>
                <w:p w14:paraId="5A66E4E7" w14:textId="77777777" w:rsidR="00A433EF" w:rsidRPr="00297CEC" w:rsidRDefault="00A433EF" w:rsidP="00A433EF">
                  <w:pPr>
                    <w:spacing w:before="100" w:after="0" w:line="228" w:lineRule="auto"/>
                    <w:rPr>
                      <w:rFonts w:ascii="Times New Roman" w:eastAsia="Times New Roman" w:hAnsi="Times New Roman" w:cs="Times New Roman"/>
                      <w:noProof/>
                      <w:sz w:val="27"/>
                      <w:szCs w:val="27"/>
                      <w:vertAlign w:val="superscript"/>
                      <w:lang w:val="en-US" w:eastAsia="ru-RU"/>
                    </w:rPr>
                  </w:pPr>
                  <w:r w:rsidRPr="00297CEC">
                    <w:rPr>
                      <w:rFonts w:ascii="Times New Roman" w:eastAsia="Times New Roman" w:hAnsi="Times New Roman" w:cs="Times New Roman"/>
                      <w:noProof/>
                      <w:sz w:val="27"/>
                      <w:szCs w:val="27"/>
                      <w:lang w:val="en-US" w:eastAsia="ru-RU"/>
                    </w:rPr>
                    <w:t>Будівлі виправних закладів, в’язниць та слідчих ізоляторів</w:t>
                  </w:r>
                  <w:r w:rsidRPr="00297CEC">
                    <w:rPr>
                      <w:rFonts w:ascii="Times New Roman" w:eastAsia="Times New Roman" w:hAnsi="Times New Roman" w:cs="Times New Roman"/>
                      <w:noProof/>
                      <w:sz w:val="27"/>
                      <w:szCs w:val="27"/>
                      <w:vertAlign w:val="superscript"/>
                      <w:lang w:val="en-US" w:eastAsia="ru-RU"/>
                    </w:rPr>
                    <w:t>5</w:t>
                  </w:r>
                </w:p>
                <w:p w14:paraId="38685F8B"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17261803"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14:paraId="2B73EDA1"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vAlign w:val="center"/>
                </w:tcPr>
                <w:p w14:paraId="196FF85B"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77977DBE" w14:textId="77777777" w:rsidR="00A433EF" w:rsidRPr="00297CEC" w:rsidRDefault="00A433EF" w:rsidP="00A433EF">
                  <w:pPr>
                    <w:spacing w:after="0" w:line="240" w:lineRule="auto"/>
                    <w:jc w:val="center"/>
                    <w:rPr>
                      <w:rFonts w:ascii="Times New Roman" w:eastAsia="Times New Roman" w:hAnsi="Times New Roman" w:cs="Times New Roman"/>
                      <w:sz w:val="27"/>
                      <w:szCs w:val="27"/>
                      <w:lang w:val="en-US" w:eastAsia="ru-RU"/>
                    </w:rPr>
                  </w:pPr>
                  <w:r w:rsidRPr="00297CEC">
                    <w:rPr>
                      <w:rFonts w:ascii="Times New Roman" w:eastAsia="Times New Roman" w:hAnsi="Times New Roman" w:cs="Times New Roman"/>
                      <w:noProof/>
                      <w:sz w:val="27"/>
                      <w:szCs w:val="27"/>
                      <w:lang w:val="en-US" w:eastAsia="ru-RU"/>
                    </w:rPr>
                    <w:t>0</w:t>
                  </w:r>
                </w:p>
              </w:tc>
              <w:tc>
                <w:tcPr>
                  <w:tcW w:w="318" w:type="pct"/>
                  <w:tcBorders>
                    <w:top w:val="single" w:sz="4" w:space="0" w:color="auto"/>
                    <w:left w:val="single" w:sz="4" w:space="0" w:color="auto"/>
                    <w:bottom w:val="single" w:sz="4" w:space="0" w:color="auto"/>
                    <w:right w:val="single" w:sz="4" w:space="0" w:color="auto"/>
                  </w:tcBorders>
                  <w:vAlign w:val="center"/>
                </w:tcPr>
                <w:p w14:paraId="09BFD531"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F627352"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18CBC78A" w14:textId="77777777" w:rsidTr="0078206D">
              <w:trPr>
                <w:trHeight w:val="495"/>
              </w:trPr>
              <w:tc>
                <w:tcPr>
                  <w:tcW w:w="459" w:type="pct"/>
                  <w:tcBorders>
                    <w:top w:val="single" w:sz="4" w:space="0" w:color="auto"/>
                    <w:left w:val="single" w:sz="4" w:space="0" w:color="auto"/>
                    <w:bottom w:val="single" w:sz="4" w:space="0" w:color="auto"/>
                    <w:right w:val="single" w:sz="4" w:space="0" w:color="auto"/>
                  </w:tcBorders>
                  <w:hideMark/>
                </w:tcPr>
                <w:p w14:paraId="4DDFDD57"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1274.4 </w:t>
                  </w:r>
                </w:p>
              </w:tc>
              <w:tc>
                <w:tcPr>
                  <w:tcW w:w="2496" w:type="pct"/>
                  <w:tcBorders>
                    <w:top w:val="single" w:sz="4" w:space="0" w:color="auto"/>
                    <w:left w:val="single" w:sz="4" w:space="0" w:color="auto"/>
                    <w:bottom w:val="single" w:sz="4" w:space="0" w:color="auto"/>
                    <w:right w:val="single" w:sz="4" w:space="0" w:color="auto"/>
                  </w:tcBorders>
                  <w:hideMark/>
                </w:tcPr>
                <w:p w14:paraId="203B440D"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en-US" w:eastAsia="ru-RU"/>
                    </w:rPr>
                    <w:t xml:space="preserve">Будівлі лазень та пралень </w:t>
                  </w:r>
                </w:p>
              </w:tc>
              <w:tc>
                <w:tcPr>
                  <w:tcW w:w="374" w:type="pct"/>
                  <w:tcBorders>
                    <w:top w:val="single" w:sz="4" w:space="0" w:color="auto"/>
                    <w:left w:val="single" w:sz="4" w:space="0" w:color="auto"/>
                    <w:bottom w:val="single" w:sz="4" w:space="0" w:color="auto"/>
                    <w:right w:val="single" w:sz="4" w:space="0" w:color="auto"/>
                  </w:tcBorders>
                  <w:hideMark/>
                </w:tcPr>
                <w:p w14:paraId="1CAE5A5A" w14:textId="77777777" w:rsidR="00A433EF" w:rsidRPr="00297CEC" w:rsidRDefault="004D559D"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w:t>
                  </w:r>
                  <w:r w:rsidRPr="00297CEC">
                    <w:rPr>
                      <w:rFonts w:ascii="Times New Roman" w:eastAsia="Times New Roman" w:hAnsi="Times New Roman" w:cs="Times New Roman"/>
                      <w:noProof/>
                      <w:sz w:val="27"/>
                      <w:szCs w:val="27"/>
                      <w:lang w:val="uk-UA" w:eastAsia="ru-RU"/>
                    </w:rPr>
                    <w:t>0</w:t>
                  </w:r>
                  <w:r w:rsidR="00A433EF" w:rsidRPr="00297CEC">
                    <w:rPr>
                      <w:rFonts w:ascii="Times New Roman" w:eastAsia="Times New Roman" w:hAnsi="Times New Roman" w:cs="Times New Roman"/>
                      <w:noProof/>
                      <w:sz w:val="27"/>
                      <w:szCs w:val="27"/>
                      <w:lang w:val="uk-UA" w:eastAsia="ru-RU"/>
                    </w:rPr>
                    <w:t>00</w:t>
                  </w:r>
                </w:p>
              </w:tc>
              <w:tc>
                <w:tcPr>
                  <w:tcW w:w="308" w:type="pct"/>
                  <w:tcBorders>
                    <w:top w:val="single" w:sz="4" w:space="0" w:color="auto"/>
                    <w:left w:val="single" w:sz="4" w:space="0" w:color="auto"/>
                    <w:bottom w:val="single" w:sz="4" w:space="0" w:color="auto"/>
                    <w:right w:val="single" w:sz="4" w:space="0" w:color="auto"/>
                  </w:tcBorders>
                </w:tcPr>
                <w:p w14:paraId="67CCE7F0"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54" w:type="pct"/>
                  <w:tcBorders>
                    <w:top w:val="single" w:sz="4" w:space="0" w:color="auto"/>
                    <w:left w:val="single" w:sz="4" w:space="0" w:color="auto"/>
                    <w:bottom w:val="single" w:sz="4" w:space="0" w:color="auto"/>
                    <w:right w:val="single" w:sz="4" w:space="0" w:color="auto"/>
                  </w:tcBorders>
                </w:tcPr>
                <w:p w14:paraId="3AEAD9B3"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63" w:type="pct"/>
                  <w:tcBorders>
                    <w:top w:val="single" w:sz="4" w:space="0" w:color="auto"/>
                    <w:left w:val="single" w:sz="4" w:space="0" w:color="auto"/>
                    <w:bottom w:val="single" w:sz="4" w:space="0" w:color="auto"/>
                    <w:right w:val="single" w:sz="4" w:space="0" w:color="auto"/>
                  </w:tcBorders>
                  <w:hideMark/>
                </w:tcPr>
                <w:p w14:paraId="5EAE7700" w14:textId="77777777" w:rsidR="00A433EF" w:rsidRPr="00297CEC" w:rsidRDefault="004D559D"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w:t>
                  </w:r>
                  <w:r w:rsidRPr="00297CEC">
                    <w:rPr>
                      <w:rFonts w:ascii="Times New Roman" w:eastAsia="Times New Roman" w:hAnsi="Times New Roman" w:cs="Times New Roman"/>
                      <w:noProof/>
                      <w:sz w:val="27"/>
                      <w:szCs w:val="27"/>
                      <w:lang w:val="uk-UA" w:eastAsia="ru-RU"/>
                    </w:rPr>
                    <w:t>0</w:t>
                  </w:r>
                  <w:r w:rsidR="00A433EF" w:rsidRPr="00297CEC">
                    <w:rPr>
                      <w:rFonts w:ascii="Times New Roman" w:eastAsia="Times New Roman" w:hAnsi="Times New Roman" w:cs="Times New Roman"/>
                      <w:noProof/>
                      <w:sz w:val="27"/>
                      <w:szCs w:val="27"/>
                      <w:lang w:val="uk-UA" w:eastAsia="ru-RU"/>
                    </w:rPr>
                    <w:t>00</w:t>
                  </w:r>
                </w:p>
              </w:tc>
              <w:tc>
                <w:tcPr>
                  <w:tcW w:w="318" w:type="pct"/>
                  <w:tcBorders>
                    <w:top w:val="single" w:sz="4" w:space="0" w:color="auto"/>
                    <w:left w:val="single" w:sz="4" w:space="0" w:color="auto"/>
                    <w:bottom w:val="single" w:sz="4" w:space="0" w:color="auto"/>
                    <w:right w:val="single" w:sz="4" w:space="0" w:color="auto"/>
                  </w:tcBorders>
                </w:tcPr>
                <w:p w14:paraId="66182612"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c>
                <w:tcPr>
                  <w:tcW w:w="328" w:type="pct"/>
                  <w:tcBorders>
                    <w:top w:val="single" w:sz="4" w:space="0" w:color="auto"/>
                    <w:left w:val="single" w:sz="4" w:space="0" w:color="auto"/>
                    <w:bottom w:val="single" w:sz="4" w:space="0" w:color="auto"/>
                    <w:right w:val="single" w:sz="4" w:space="0" w:color="auto"/>
                  </w:tcBorders>
                </w:tcPr>
                <w:p w14:paraId="47797008"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en-US" w:eastAsia="ru-RU"/>
                    </w:rPr>
                  </w:pPr>
                </w:p>
              </w:tc>
            </w:tr>
            <w:tr w:rsidR="00A433EF" w:rsidRPr="00297CEC" w14:paraId="14A1F4D8" w14:textId="77777777" w:rsidTr="0078206D">
              <w:trPr>
                <w:trHeight w:val="417"/>
              </w:trPr>
              <w:tc>
                <w:tcPr>
                  <w:tcW w:w="459" w:type="pct"/>
                  <w:tcBorders>
                    <w:top w:val="single" w:sz="4" w:space="0" w:color="auto"/>
                    <w:left w:val="single" w:sz="4" w:space="0" w:color="auto"/>
                    <w:bottom w:val="single" w:sz="4" w:space="0" w:color="auto"/>
                    <w:right w:val="single" w:sz="4" w:space="0" w:color="auto"/>
                  </w:tcBorders>
                </w:tcPr>
                <w:p w14:paraId="5CB2AA6F"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uk-UA" w:eastAsia="ru-RU"/>
                    </w:rPr>
                    <w:t>1</w:t>
                  </w:r>
                  <w:r w:rsidRPr="00297CEC">
                    <w:rPr>
                      <w:rFonts w:ascii="Times New Roman" w:eastAsia="Times New Roman" w:hAnsi="Times New Roman" w:cs="Times New Roman"/>
                      <w:noProof/>
                      <w:sz w:val="27"/>
                      <w:szCs w:val="27"/>
                      <w:lang w:val="en-US" w:eastAsia="ru-RU"/>
                    </w:rPr>
                    <w:t xml:space="preserve">274.5 </w:t>
                  </w:r>
                </w:p>
              </w:tc>
              <w:tc>
                <w:tcPr>
                  <w:tcW w:w="2496" w:type="pct"/>
                  <w:tcBorders>
                    <w:top w:val="single" w:sz="4" w:space="0" w:color="auto"/>
                    <w:left w:val="single" w:sz="4" w:space="0" w:color="auto"/>
                    <w:bottom w:val="single" w:sz="4" w:space="0" w:color="auto"/>
                    <w:right w:val="single" w:sz="4" w:space="0" w:color="auto"/>
                  </w:tcBorders>
                  <w:hideMark/>
                </w:tcPr>
                <w:p w14:paraId="4D415218"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lang w:eastAsia="ru-RU"/>
                    </w:rPr>
                    <w:t xml:space="preserve">Будівлі з облаштування населених пунктів </w:t>
                  </w:r>
                </w:p>
              </w:tc>
              <w:tc>
                <w:tcPr>
                  <w:tcW w:w="374" w:type="pct"/>
                  <w:tcBorders>
                    <w:top w:val="single" w:sz="4" w:space="0" w:color="auto"/>
                    <w:left w:val="single" w:sz="4" w:space="0" w:color="auto"/>
                    <w:bottom w:val="single" w:sz="4" w:space="0" w:color="auto"/>
                    <w:right w:val="single" w:sz="4" w:space="0" w:color="auto"/>
                  </w:tcBorders>
                  <w:hideMark/>
                </w:tcPr>
                <w:p w14:paraId="5DF74087" w14:textId="77777777" w:rsidR="00A433EF" w:rsidRPr="00297CEC" w:rsidRDefault="004D559D"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w:t>
                  </w:r>
                  <w:r w:rsidRPr="00297CEC">
                    <w:rPr>
                      <w:rFonts w:ascii="Times New Roman" w:eastAsia="Times New Roman" w:hAnsi="Times New Roman" w:cs="Times New Roman"/>
                      <w:noProof/>
                      <w:sz w:val="27"/>
                      <w:szCs w:val="27"/>
                      <w:lang w:val="uk-UA" w:eastAsia="ru-RU"/>
                    </w:rPr>
                    <w:t>0</w:t>
                  </w:r>
                  <w:r w:rsidR="00A433EF" w:rsidRPr="00297CEC">
                    <w:rPr>
                      <w:rFonts w:ascii="Times New Roman" w:eastAsia="Times New Roman" w:hAnsi="Times New Roman" w:cs="Times New Roman"/>
                      <w:noProof/>
                      <w:sz w:val="27"/>
                      <w:szCs w:val="27"/>
                      <w:lang w:val="uk-UA" w:eastAsia="ru-RU"/>
                    </w:rPr>
                    <w:t>00</w:t>
                  </w:r>
                </w:p>
              </w:tc>
              <w:tc>
                <w:tcPr>
                  <w:tcW w:w="308" w:type="pct"/>
                  <w:tcBorders>
                    <w:top w:val="single" w:sz="4" w:space="0" w:color="auto"/>
                    <w:left w:val="single" w:sz="4" w:space="0" w:color="auto"/>
                    <w:bottom w:val="single" w:sz="4" w:space="0" w:color="auto"/>
                    <w:right w:val="single" w:sz="4" w:space="0" w:color="auto"/>
                  </w:tcBorders>
                </w:tcPr>
                <w:p w14:paraId="717364C4"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eastAsia="ru-RU"/>
                    </w:rPr>
                  </w:pPr>
                </w:p>
              </w:tc>
              <w:tc>
                <w:tcPr>
                  <w:tcW w:w="354" w:type="pct"/>
                  <w:tcBorders>
                    <w:top w:val="single" w:sz="4" w:space="0" w:color="auto"/>
                    <w:left w:val="single" w:sz="4" w:space="0" w:color="auto"/>
                    <w:bottom w:val="single" w:sz="4" w:space="0" w:color="auto"/>
                    <w:right w:val="single" w:sz="4" w:space="0" w:color="auto"/>
                  </w:tcBorders>
                </w:tcPr>
                <w:p w14:paraId="72ED985B"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eastAsia="ru-RU"/>
                    </w:rPr>
                  </w:pPr>
                </w:p>
              </w:tc>
              <w:tc>
                <w:tcPr>
                  <w:tcW w:w="363" w:type="pct"/>
                  <w:tcBorders>
                    <w:top w:val="single" w:sz="4" w:space="0" w:color="auto"/>
                    <w:left w:val="single" w:sz="4" w:space="0" w:color="auto"/>
                    <w:bottom w:val="single" w:sz="4" w:space="0" w:color="auto"/>
                    <w:right w:val="single" w:sz="4" w:space="0" w:color="auto"/>
                  </w:tcBorders>
                  <w:hideMark/>
                </w:tcPr>
                <w:p w14:paraId="1FFABD4B" w14:textId="77777777" w:rsidR="00A433EF" w:rsidRPr="00297CEC" w:rsidRDefault="004D559D" w:rsidP="00A433EF">
                  <w:pPr>
                    <w:spacing w:after="0" w:line="240" w:lineRule="auto"/>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1</w:t>
                  </w:r>
                  <w:r w:rsidR="00A433EF" w:rsidRPr="00297CEC">
                    <w:rPr>
                      <w:rFonts w:ascii="Times New Roman" w:eastAsia="Times New Roman" w:hAnsi="Times New Roman" w:cs="Times New Roman"/>
                      <w:noProof/>
                      <w:sz w:val="27"/>
                      <w:szCs w:val="27"/>
                      <w:lang w:val="uk-UA" w:eastAsia="ru-RU"/>
                    </w:rPr>
                    <w:t>,</w:t>
                  </w:r>
                  <w:r w:rsidRPr="00297CEC">
                    <w:rPr>
                      <w:rFonts w:ascii="Times New Roman" w:eastAsia="Times New Roman" w:hAnsi="Times New Roman" w:cs="Times New Roman"/>
                      <w:noProof/>
                      <w:sz w:val="27"/>
                      <w:szCs w:val="27"/>
                      <w:lang w:val="uk-UA" w:eastAsia="ru-RU"/>
                    </w:rPr>
                    <w:t>0</w:t>
                  </w:r>
                  <w:r w:rsidR="00A433EF" w:rsidRPr="00297CEC">
                    <w:rPr>
                      <w:rFonts w:ascii="Times New Roman" w:eastAsia="Times New Roman" w:hAnsi="Times New Roman" w:cs="Times New Roman"/>
                      <w:noProof/>
                      <w:sz w:val="27"/>
                      <w:szCs w:val="27"/>
                      <w:lang w:val="uk-UA" w:eastAsia="ru-RU"/>
                    </w:rPr>
                    <w:t>00</w:t>
                  </w:r>
                </w:p>
              </w:tc>
              <w:tc>
                <w:tcPr>
                  <w:tcW w:w="318" w:type="pct"/>
                  <w:tcBorders>
                    <w:top w:val="single" w:sz="4" w:space="0" w:color="auto"/>
                    <w:left w:val="single" w:sz="4" w:space="0" w:color="auto"/>
                    <w:bottom w:val="single" w:sz="4" w:space="0" w:color="auto"/>
                    <w:right w:val="single" w:sz="4" w:space="0" w:color="auto"/>
                  </w:tcBorders>
                </w:tcPr>
                <w:p w14:paraId="713C9ED0"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eastAsia="ru-RU"/>
                    </w:rPr>
                  </w:pPr>
                </w:p>
              </w:tc>
              <w:tc>
                <w:tcPr>
                  <w:tcW w:w="328" w:type="pct"/>
                  <w:tcBorders>
                    <w:top w:val="single" w:sz="4" w:space="0" w:color="auto"/>
                    <w:left w:val="single" w:sz="4" w:space="0" w:color="auto"/>
                    <w:bottom w:val="single" w:sz="4" w:space="0" w:color="auto"/>
                    <w:right w:val="single" w:sz="4" w:space="0" w:color="auto"/>
                  </w:tcBorders>
                </w:tcPr>
                <w:p w14:paraId="3DA59716"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eastAsia="ru-RU"/>
                    </w:rPr>
                  </w:pPr>
                </w:p>
              </w:tc>
            </w:tr>
          </w:tbl>
          <w:p w14:paraId="243AD1BF" w14:textId="77777777" w:rsidR="00A433EF" w:rsidRPr="00297CEC" w:rsidRDefault="00A433EF" w:rsidP="00A433EF">
            <w:pPr>
              <w:spacing w:before="120" w:after="0" w:line="240" w:lineRule="auto"/>
              <w:jc w:val="both"/>
              <w:rPr>
                <w:rFonts w:ascii="Times New Roman" w:eastAsia="Times New Roman" w:hAnsi="Times New Roman" w:cs="Times New Roman"/>
                <w:noProof/>
                <w:sz w:val="27"/>
                <w:szCs w:val="27"/>
                <w:lang w:eastAsia="ru-RU"/>
              </w:rPr>
            </w:pPr>
          </w:p>
          <w:p w14:paraId="7F8D469A" w14:textId="77777777" w:rsidR="00A433EF" w:rsidRPr="00297CEC" w:rsidRDefault="00A433EF" w:rsidP="00D87879">
            <w:pPr>
              <w:spacing w:after="0" w:line="240" w:lineRule="auto"/>
              <w:ind w:right="269" w:firstLine="567"/>
              <w:jc w:val="both"/>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vertAlign w:val="superscript"/>
                <w:lang w:eastAsia="ru-RU"/>
              </w:rPr>
              <w:t>1</w:t>
            </w:r>
            <w:r w:rsidRPr="00297CEC">
              <w:rPr>
                <w:rFonts w:ascii="Times New Roman" w:eastAsia="Times New Roman" w:hAnsi="Times New Roman" w:cs="Times New Roman"/>
                <w:noProof/>
                <w:sz w:val="27"/>
                <w:szCs w:val="27"/>
                <w:lang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69DA8751" w14:textId="77777777" w:rsidR="00A433EF" w:rsidRPr="00297CEC" w:rsidRDefault="00A433EF" w:rsidP="00D87879">
            <w:pPr>
              <w:spacing w:before="60" w:after="0" w:line="240" w:lineRule="auto"/>
              <w:ind w:right="269" w:firstLine="567"/>
              <w:jc w:val="both"/>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vertAlign w:val="superscript"/>
                <w:lang w:eastAsia="ru-RU"/>
              </w:rPr>
              <w:t>2</w:t>
            </w:r>
            <w:r w:rsidRPr="00297CEC">
              <w:rPr>
                <w:rFonts w:ascii="Times New Roman" w:eastAsia="Times New Roman" w:hAnsi="Times New Roman" w:cs="Times New Roman"/>
                <w:noProof/>
                <w:sz w:val="27"/>
                <w:szCs w:val="27"/>
                <w:lang w:eastAsia="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14:paraId="7F86148D" w14:textId="77777777" w:rsidR="00A433EF" w:rsidRPr="00297CEC" w:rsidRDefault="00A433EF" w:rsidP="00D87879">
            <w:pPr>
              <w:spacing w:before="60" w:after="0" w:line="240" w:lineRule="auto"/>
              <w:ind w:right="269" w:firstLine="567"/>
              <w:jc w:val="both"/>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vertAlign w:val="superscript"/>
                <w:lang w:eastAsia="ru-RU"/>
              </w:rPr>
              <w:t>3</w:t>
            </w:r>
            <w:r w:rsidRPr="00297CEC">
              <w:rPr>
                <w:rFonts w:ascii="Times New Roman" w:eastAsia="Times New Roman" w:hAnsi="Times New Roman" w:cs="Times New Roman"/>
                <w:noProof/>
                <w:sz w:val="27"/>
                <w:szCs w:val="27"/>
                <w:lang w:eastAsia="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14:paraId="55CF552A" w14:textId="77777777" w:rsidR="00A433EF" w:rsidRPr="00297CEC" w:rsidRDefault="00A433EF" w:rsidP="00D87879">
            <w:pPr>
              <w:spacing w:before="60" w:after="0" w:line="240" w:lineRule="auto"/>
              <w:ind w:right="269" w:firstLine="567"/>
              <w:jc w:val="both"/>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noProof/>
                <w:sz w:val="27"/>
                <w:szCs w:val="27"/>
                <w:vertAlign w:val="superscript"/>
                <w:lang w:eastAsia="ru-RU"/>
              </w:rPr>
              <w:t>4</w:t>
            </w:r>
            <w:r w:rsidRPr="00297CEC">
              <w:rPr>
                <w:rFonts w:ascii="Times New Roman" w:eastAsia="Times New Roman" w:hAnsi="Times New Roman" w:cs="Times New Roman"/>
                <w:noProof/>
                <w:sz w:val="27"/>
                <w:szCs w:val="27"/>
                <w:lang w:eastAsia="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14:paraId="0E03147D" w14:textId="77777777" w:rsidR="00A433EF" w:rsidRPr="00297CEC" w:rsidRDefault="00A433EF" w:rsidP="00D87879">
            <w:pPr>
              <w:spacing w:before="60" w:after="0" w:line="240" w:lineRule="auto"/>
              <w:ind w:right="269"/>
              <w:jc w:val="both"/>
              <w:rPr>
                <w:rFonts w:ascii="Times New Roman" w:eastAsia="Times New Roman" w:hAnsi="Times New Roman" w:cs="Times New Roman"/>
                <w:noProof/>
                <w:sz w:val="27"/>
                <w:szCs w:val="27"/>
                <w:vertAlign w:val="superscript"/>
                <w:lang w:eastAsia="ru-RU"/>
              </w:rPr>
            </w:pPr>
            <w:r w:rsidRPr="00297CEC">
              <w:rPr>
                <w:rFonts w:ascii="Times New Roman" w:eastAsia="Times New Roman" w:hAnsi="Times New Roman" w:cs="Times New Roman"/>
                <w:noProof/>
                <w:sz w:val="27"/>
                <w:szCs w:val="27"/>
                <w:vertAlign w:val="superscript"/>
                <w:lang w:eastAsia="ru-RU"/>
              </w:rPr>
              <w:t>5</w:t>
            </w:r>
            <w:r w:rsidRPr="00297CEC">
              <w:rPr>
                <w:rFonts w:ascii="Times New Roman" w:eastAsia="Times New Roman" w:hAnsi="Times New Roman" w:cs="Times New Roman"/>
                <w:noProof/>
                <w:sz w:val="27"/>
                <w:szCs w:val="27"/>
                <w:lang w:eastAsia="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297CEC">
              <w:rPr>
                <w:rFonts w:ascii="Times New Roman" w:eastAsia="Times New Roman" w:hAnsi="Times New Roman" w:cs="Times New Roman"/>
                <w:noProof/>
                <w:sz w:val="27"/>
                <w:szCs w:val="27"/>
                <w:vertAlign w:val="superscript"/>
                <w:lang w:eastAsia="ru-RU"/>
              </w:rPr>
              <w:t xml:space="preserve"> </w:t>
            </w:r>
          </w:p>
          <w:p w14:paraId="2735A5ED" w14:textId="77777777" w:rsidR="00A433EF" w:rsidRPr="00297CEC" w:rsidRDefault="00A433EF" w:rsidP="00A433EF">
            <w:pPr>
              <w:spacing w:before="120" w:after="0" w:line="240" w:lineRule="auto"/>
              <w:ind w:firstLine="567"/>
              <w:jc w:val="both"/>
              <w:rPr>
                <w:rFonts w:ascii="Times New Roman" w:eastAsia="Times New Roman" w:hAnsi="Times New Roman" w:cs="Times New Roman"/>
                <w:noProof/>
                <w:sz w:val="27"/>
                <w:szCs w:val="27"/>
                <w:lang w:eastAsia="ru-RU"/>
              </w:rPr>
            </w:pPr>
          </w:p>
          <w:p w14:paraId="502B3682" w14:textId="77777777" w:rsidR="00A433EF" w:rsidRPr="00297CEC" w:rsidRDefault="00A433EF" w:rsidP="00A433EF">
            <w:pPr>
              <w:spacing w:before="120" w:after="0" w:line="240" w:lineRule="auto"/>
              <w:ind w:firstLine="567"/>
              <w:jc w:val="both"/>
              <w:rPr>
                <w:rFonts w:ascii="Times New Roman" w:eastAsia="Times New Roman" w:hAnsi="Times New Roman" w:cs="Times New Roman"/>
                <w:noProof/>
                <w:sz w:val="27"/>
                <w:szCs w:val="27"/>
                <w:lang w:eastAsia="ru-RU"/>
              </w:rPr>
            </w:pPr>
          </w:p>
          <w:p w14:paraId="24D70906" w14:textId="77777777" w:rsidR="00A433EF" w:rsidRPr="00297CEC" w:rsidRDefault="00A433EF" w:rsidP="00A433EF">
            <w:pPr>
              <w:spacing w:before="120" w:after="0" w:line="240" w:lineRule="auto"/>
              <w:ind w:firstLine="567"/>
              <w:jc w:val="both"/>
              <w:rPr>
                <w:rFonts w:ascii="Times New Roman" w:eastAsia="Times New Roman" w:hAnsi="Times New Roman" w:cs="Times New Roman"/>
                <w:noProof/>
                <w:sz w:val="27"/>
                <w:szCs w:val="27"/>
                <w:lang w:eastAsia="ru-RU"/>
              </w:rPr>
            </w:pPr>
          </w:p>
          <w:p w14:paraId="6881DEF4" w14:textId="77777777" w:rsidR="00A433EF" w:rsidRPr="00297CEC" w:rsidRDefault="00A433EF" w:rsidP="00A433EF">
            <w:pPr>
              <w:spacing w:before="120" w:after="0" w:line="240" w:lineRule="auto"/>
              <w:ind w:firstLine="567"/>
              <w:jc w:val="both"/>
              <w:rPr>
                <w:rFonts w:ascii="Times New Roman" w:eastAsia="Times New Roman" w:hAnsi="Times New Roman" w:cs="Times New Roman"/>
                <w:noProof/>
                <w:sz w:val="27"/>
                <w:szCs w:val="27"/>
                <w:lang w:val="uk-UA" w:eastAsia="ru-RU"/>
              </w:rPr>
            </w:pPr>
            <w:r w:rsidRPr="00297CEC">
              <w:rPr>
                <w:rFonts w:ascii="Times New Roman" w:eastAsia="Times New Roman" w:hAnsi="Times New Roman" w:cs="Times New Roman"/>
                <w:noProof/>
                <w:sz w:val="27"/>
                <w:szCs w:val="27"/>
                <w:lang w:val="uk-UA" w:eastAsia="ru-RU"/>
              </w:rPr>
              <w:t xml:space="preserve">Секретар сільської ради            </w:t>
            </w:r>
            <w:r w:rsidR="004D559D" w:rsidRPr="00297CEC">
              <w:rPr>
                <w:rFonts w:ascii="Times New Roman" w:eastAsia="Times New Roman" w:hAnsi="Times New Roman" w:cs="Times New Roman"/>
                <w:noProof/>
                <w:sz w:val="27"/>
                <w:szCs w:val="27"/>
                <w:lang w:val="uk-UA" w:eastAsia="ru-RU"/>
              </w:rPr>
              <w:t xml:space="preserve">     </w:t>
            </w:r>
            <w:r w:rsidR="00CF125E" w:rsidRPr="00297CEC">
              <w:rPr>
                <w:rFonts w:ascii="Times New Roman" w:eastAsia="Times New Roman" w:hAnsi="Times New Roman" w:cs="Times New Roman"/>
                <w:noProof/>
                <w:sz w:val="27"/>
                <w:szCs w:val="27"/>
                <w:lang w:val="uk-UA" w:eastAsia="ru-RU"/>
              </w:rPr>
              <w:t xml:space="preserve">     </w:t>
            </w:r>
            <w:r w:rsidR="004D559D" w:rsidRPr="00297CEC">
              <w:rPr>
                <w:rFonts w:ascii="Times New Roman" w:eastAsia="Times New Roman" w:hAnsi="Times New Roman" w:cs="Times New Roman"/>
                <w:noProof/>
                <w:sz w:val="27"/>
                <w:szCs w:val="27"/>
                <w:lang w:val="uk-UA" w:eastAsia="ru-RU"/>
              </w:rPr>
              <w:t xml:space="preserve">  </w:t>
            </w:r>
            <w:r w:rsidR="00D87879" w:rsidRPr="00297CEC">
              <w:rPr>
                <w:rFonts w:ascii="Times New Roman" w:eastAsia="Times New Roman" w:hAnsi="Times New Roman" w:cs="Times New Roman"/>
                <w:noProof/>
                <w:sz w:val="27"/>
                <w:szCs w:val="27"/>
                <w:lang w:val="uk-UA" w:eastAsia="ru-RU"/>
              </w:rPr>
              <w:t xml:space="preserve"> </w:t>
            </w:r>
            <w:r w:rsidR="004D559D" w:rsidRPr="00297CEC">
              <w:rPr>
                <w:rFonts w:ascii="Times New Roman" w:eastAsia="Times New Roman" w:hAnsi="Times New Roman" w:cs="Times New Roman"/>
                <w:noProof/>
                <w:sz w:val="27"/>
                <w:szCs w:val="27"/>
                <w:lang w:val="uk-UA" w:eastAsia="ru-RU"/>
              </w:rPr>
              <w:t xml:space="preserve">    </w:t>
            </w:r>
            <w:r w:rsidRPr="00297CEC">
              <w:rPr>
                <w:rFonts w:ascii="Times New Roman" w:eastAsia="Times New Roman" w:hAnsi="Times New Roman" w:cs="Times New Roman"/>
                <w:noProof/>
                <w:sz w:val="27"/>
                <w:szCs w:val="27"/>
                <w:lang w:val="uk-UA" w:eastAsia="ru-RU"/>
              </w:rPr>
              <w:t xml:space="preserve">                  </w:t>
            </w:r>
            <w:r w:rsidR="004D2CAF">
              <w:rPr>
                <w:rFonts w:ascii="Times New Roman" w:eastAsia="Times New Roman" w:hAnsi="Times New Roman" w:cs="Times New Roman"/>
                <w:noProof/>
                <w:sz w:val="27"/>
                <w:szCs w:val="27"/>
                <w:lang w:val="uk-UA" w:eastAsia="ru-RU"/>
              </w:rPr>
              <w:t>Анжела РЯБОКОНЬ</w:t>
            </w:r>
          </w:p>
          <w:p w14:paraId="5953242F" w14:textId="77777777" w:rsidR="00A433EF" w:rsidRPr="00297CEC" w:rsidRDefault="00A433EF" w:rsidP="00A433EF">
            <w:pPr>
              <w:spacing w:before="120" w:after="0" w:line="240" w:lineRule="auto"/>
              <w:jc w:val="both"/>
              <w:rPr>
                <w:rFonts w:ascii="Times New Roman" w:eastAsia="Times New Roman" w:hAnsi="Times New Roman" w:cs="Times New Roman"/>
                <w:noProof/>
                <w:sz w:val="27"/>
                <w:szCs w:val="27"/>
                <w:lang w:val="uk-UA" w:eastAsia="ru-RU"/>
              </w:rPr>
            </w:pPr>
          </w:p>
          <w:p w14:paraId="65A00E57" w14:textId="77777777" w:rsidR="00A433EF" w:rsidRPr="00297CEC" w:rsidRDefault="00A433EF" w:rsidP="00A433EF">
            <w:pPr>
              <w:spacing w:before="120" w:after="0" w:line="240" w:lineRule="auto"/>
              <w:jc w:val="both"/>
              <w:rPr>
                <w:rFonts w:ascii="Times New Roman" w:eastAsia="Times New Roman" w:hAnsi="Times New Roman" w:cs="Times New Roman"/>
                <w:noProof/>
                <w:sz w:val="27"/>
                <w:szCs w:val="27"/>
                <w:lang w:val="uk-UA" w:eastAsia="ru-RU"/>
              </w:rPr>
            </w:pPr>
          </w:p>
          <w:p w14:paraId="485315B1" w14:textId="77777777" w:rsidR="00A433EF" w:rsidRPr="00297CEC" w:rsidRDefault="00A433EF" w:rsidP="00A433EF">
            <w:pPr>
              <w:spacing w:before="120" w:after="0" w:line="240" w:lineRule="auto"/>
              <w:jc w:val="both"/>
              <w:rPr>
                <w:rFonts w:ascii="Times New Roman" w:eastAsia="Times New Roman" w:hAnsi="Times New Roman" w:cs="Times New Roman"/>
                <w:noProof/>
                <w:sz w:val="27"/>
                <w:szCs w:val="27"/>
                <w:lang w:val="uk-UA" w:eastAsia="ru-RU"/>
              </w:rPr>
            </w:pPr>
          </w:p>
          <w:p w14:paraId="36740B55" w14:textId="6A335B78" w:rsidR="004D2CAF" w:rsidRDefault="004D2CAF" w:rsidP="00A433EF">
            <w:pPr>
              <w:spacing w:before="120" w:after="0" w:line="240" w:lineRule="auto"/>
              <w:jc w:val="both"/>
              <w:rPr>
                <w:rFonts w:ascii="Times New Roman" w:eastAsia="Times New Roman" w:hAnsi="Times New Roman" w:cs="Times New Roman"/>
                <w:noProof/>
                <w:sz w:val="27"/>
                <w:szCs w:val="27"/>
                <w:lang w:val="uk-UA" w:eastAsia="ru-RU"/>
              </w:rPr>
            </w:pPr>
          </w:p>
          <w:p w14:paraId="4F48F092" w14:textId="3C41F30C" w:rsidR="00AA743E" w:rsidRDefault="00AA743E" w:rsidP="00A433EF">
            <w:pPr>
              <w:spacing w:before="120" w:after="0" w:line="240" w:lineRule="auto"/>
              <w:jc w:val="both"/>
              <w:rPr>
                <w:rFonts w:ascii="Times New Roman" w:eastAsia="Times New Roman" w:hAnsi="Times New Roman" w:cs="Times New Roman"/>
                <w:noProof/>
                <w:sz w:val="27"/>
                <w:szCs w:val="27"/>
                <w:lang w:val="uk-UA" w:eastAsia="ru-RU"/>
              </w:rPr>
            </w:pPr>
          </w:p>
          <w:p w14:paraId="4915DD50" w14:textId="66D82A9D" w:rsidR="00AA743E" w:rsidRDefault="00AA743E" w:rsidP="00A433EF">
            <w:pPr>
              <w:spacing w:before="120" w:after="0" w:line="240" w:lineRule="auto"/>
              <w:jc w:val="both"/>
              <w:rPr>
                <w:rFonts w:ascii="Times New Roman" w:eastAsia="Times New Roman" w:hAnsi="Times New Roman" w:cs="Times New Roman"/>
                <w:noProof/>
                <w:sz w:val="27"/>
                <w:szCs w:val="27"/>
                <w:lang w:val="uk-UA" w:eastAsia="ru-RU"/>
              </w:rPr>
            </w:pPr>
          </w:p>
          <w:p w14:paraId="0DE7C019" w14:textId="0EC14A9D" w:rsidR="00AA743E" w:rsidRDefault="00AA743E" w:rsidP="00A433EF">
            <w:pPr>
              <w:spacing w:before="120" w:after="0" w:line="240" w:lineRule="auto"/>
              <w:jc w:val="both"/>
              <w:rPr>
                <w:rFonts w:ascii="Times New Roman" w:eastAsia="Times New Roman" w:hAnsi="Times New Roman" w:cs="Times New Roman"/>
                <w:noProof/>
                <w:sz w:val="27"/>
                <w:szCs w:val="27"/>
                <w:lang w:val="uk-UA" w:eastAsia="ru-RU"/>
              </w:rPr>
            </w:pPr>
          </w:p>
          <w:p w14:paraId="2858201C" w14:textId="29675D76" w:rsidR="00AA743E" w:rsidRDefault="00AA743E" w:rsidP="00AA743E">
            <w:pPr>
              <w:tabs>
                <w:tab w:val="left" w:pos="2790"/>
              </w:tabs>
              <w:spacing w:before="120" w:after="0" w:line="240" w:lineRule="auto"/>
              <w:jc w:val="both"/>
              <w:rPr>
                <w:rFonts w:ascii="Times New Roman" w:eastAsia="Times New Roman" w:hAnsi="Times New Roman" w:cs="Times New Roman"/>
                <w:noProof/>
                <w:sz w:val="27"/>
                <w:szCs w:val="27"/>
                <w:lang w:val="uk-UA" w:eastAsia="ru-RU"/>
              </w:rPr>
            </w:pPr>
            <w:r>
              <w:rPr>
                <w:rFonts w:ascii="Times New Roman" w:eastAsia="Times New Roman" w:hAnsi="Times New Roman" w:cs="Times New Roman"/>
                <w:noProof/>
                <w:sz w:val="27"/>
                <w:szCs w:val="27"/>
                <w:lang w:val="uk-UA" w:eastAsia="ru-RU"/>
              </w:rPr>
              <w:tab/>
            </w:r>
          </w:p>
          <w:p w14:paraId="1200817C" w14:textId="38742BE4" w:rsidR="00AA743E" w:rsidRDefault="00AA743E" w:rsidP="00A433EF">
            <w:pPr>
              <w:spacing w:before="120" w:after="0" w:line="240" w:lineRule="auto"/>
              <w:jc w:val="both"/>
              <w:rPr>
                <w:rFonts w:ascii="Times New Roman" w:eastAsia="Times New Roman" w:hAnsi="Times New Roman" w:cs="Times New Roman"/>
                <w:noProof/>
                <w:sz w:val="27"/>
                <w:szCs w:val="27"/>
                <w:lang w:val="uk-UA" w:eastAsia="ru-RU"/>
              </w:rPr>
            </w:pPr>
          </w:p>
          <w:p w14:paraId="5BC4AC5C" w14:textId="231519CB" w:rsidR="00AA743E" w:rsidRDefault="00AA743E" w:rsidP="00A433EF">
            <w:pPr>
              <w:spacing w:before="120" w:after="0" w:line="240" w:lineRule="auto"/>
              <w:jc w:val="both"/>
              <w:rPr>
                <w:rFonts w:ascii="Times New Roman" w:eastAsia="Times New Roman" w:hAnsi="Times New Roman" w:cs="Times New Roman"/>
                <w:noProof/>
                <w:sz w:val="27"/>
                <w:szCs w:val="27"/>
                <w:lang w:val="uk-UA" w:eastAsia="ru-RU"/>
              </w:rPr>
            </w:pPr>
          </w:p>
          <w:p w14:paraId="7B8B4873" w14:textId="77777777" w:rsidR="00AA743E" w:rsidRDefault="00AA743E" w:rsidP="00A433EF">
            <w:pPr>
              <w:spacing w:before="120" w:after="0" w:line="240" w:lineRule="auto"/>
              <w:jc w:val="both"/>
              <w:rPr>
                <w:rFonts w:ascii="Times New Roman" w:eastAsia="Times New Roman" w:hAnsi="Times New Roman" w:cs="Times New Roman"/>
                <w:noProof/>
                <w:sz w:val="27"/>
                <w:szCs w:val="27"/>
                <w:lang w:val="uk-UA" w:eastAsia="ru-RU"/>
              </w:rPr>
            </w:pPr>
          </w:p>
          <w:p w14:paraId="1CE3822A" w14:textId="77777777" w:rsidR="004D2CAF" w:rsidRPr="00297CEC" w:rsidRDefault="004D2CAF" w:rsidP="004D2CAF">
            <w:pPr>
              <w:spacing w:after="0" w:line="240" w:lineRule="auto"/>
              <w:jc w:val="both"/>
              <w:rPr>
                <w:rFonts w:ascii="Times New Roman" w:eastAsia="Times New Roman" w:hAnsi="Times New Roman" w:cs="Times New Roman"/>
                <w:noProof/>
                <w:sz w:val="27"/>
                <w:szCs w:val="27"/>
                <w:lang w:val="uk-UA" w:eastAsia="ru-RU"/>
              </w:rPr>
            </w:pPr>
          </w:p>
          <w:p w14:paraId="5F054745" w14:textId="77777777" w:rsidR="00A433EF" w:rsidRPr="00297CEC" w:rsidRDefault="00A433EF" w:rsidP="004D2CAF">
            <w:pPr>
              <w:spacing w:after="0" w:line="240" w:lineRule="auto"/>
              <w:contextualSpacing/>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lastRenderedPageBreak/>
              <w:t xml:space="preserve">                                                                                   Додаток №2                                                         </w:t>
            </w:r>
          </w:p>
          <w:p w14:paraId="688BFCE1" w14:textId="77777777" w:rsidR="00A433EF" w:rsidRPr="00297CEC" w:rsidRDefault="00A433EF" w:rsidP="004D2CAF">
            <w:pPr>
              <w:spacing w:after="0" w:line="240" w:lineRule="auto"/>
              <w:ind w:left="720"/>
              <w:contextualSpacing/>
              <w:jc w:val="both"/>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 xml:space="preserve">                                                                        до рішення Степненської сільської  ради </w:t>
            </w:r>
          </w:p>
          <w:p w14:paraId="5D712345" w14:textId="77777777" w:rsidR="00A433EF" w:rsidRPr="00297CEC" w:rsidRDefault="00A433EF" w:rsidP="004D2CAF">
            <w:pPr>
              <w:spacing w:after="0" w:line="240" w:lineRule="auto"/>
              <w:ind w:left="720"/>
              <w:contextualSpacing/>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 xml:space="preserve">                                                                        Запорізького району Запорізької області</w:t>
            </w:r>
          </w:p>
          <w:p w14:paraId="5862FE9C" w14:textId="77777777" w:rsidR="00A433EF" w:rsidRPr="00297CEC" w:rsidRDefault="00A433EF" w:rsidP="004D2CAF">
            <w:pPr>
              <w:spacing w:after="0" w:line="240" w:lineRule="auto"/>
              <w:ind w:left="720"/>
              <w:contextualSpacing/>
              <w:jc w:val="both"/>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 xml:space="preserve">                                                                         від  </w:t>
            </w:r>
            <w:r w:rsidR="002A6A03" w:rsidRPr="00297CEC">
              <w:rPr>
                <w:rFonts w:ascii="Times New Roman" w:eastAsia="Times New Roman" w:hAnsi="Times New Roman" w:cs="Times New Roman"/>
                <w:sz w:val="27"/>
                <w:szCs w:val="27"/>
                <w:lang w:val="uk-UA" w:eastAsia="ru-RU"/>
              </w:rPr>
              <w:t>12</w:t>
            </w:r>
            <w:r w:rsidRPr="00297CEC">
              <w:rPr>
                <w:rFonts w:ascii="Times New Roman" w:eastAsia="Times New Roman" w:hAnsi="Times New Roman" w:cs="Times New Roman"/>
                <w:sz w:val="27"/>
                <w:szCs w:val="27"/>
                <w:lang w:val="uk-UA" w:eastAsia="ru-RU"/>
              </w:rPr>
              <w:t xml:space="preserve"> </w:t>
            </w:r>
            <w:r w:rsidR="00AF3027" w:rsidRPr="00297CEC">
              <w:rPr>
                <w:rFonts w:ascii="Times New Roman" w:eastAsia="Times New Roman" w:hAnsi="Times New Roman" w:cs="Times New Roman"/>
                <w:sz w:val="27"/>
                <w:szCs w:val="27"/>
                <w:lang w:val="uk-UA" w:eastAsia="ru-RU"/>
              </w:rPr>
              <w:t>липня</w:t>
            </w:r>
            <w:r w:rsidRPr="00297CEC">
              <w:rPr>
                <w:rFonts w:ascii="Times New Roman" w:eastAsia="Times New Roman" w:hAnsi="Times New Roman" w:cs="Times New Roman"/>
                <w:sz w:val="27"/>
                <w:szCs w:val="27"/>
                <w:lang w:val="uk-UA" w:eastAsia="ru-RU"/>
              </w:rPr>
              <w:t xml:space="preserve"> 202</w:t>
            </w:r>
            <w:r w:rsidR="002A6A03" w:rsidRPr="00297CEC">
              <w:rPr>
                <w:rFonts w:ascii="Times New Roman" w:eastAsia="Times New Roman" w:hAnsi="Times New Roman" w:cs="Times New Roman"/>
                <w:sz w:val="27"/>
                <w:szCs w:val="27"/>
                <w:lang w:val="uk-UA" w:eastAsia="ru-RU"/>
              </w:rPr>
              <w:t>2</w:t>
            </w:r>
            <w:r w:rsidRPr="00297CEC">
              <w:rPr>
                <w:rFonts w:ascii="Times New Roman" w:eastAsia="Times New Roman" w:hAnsi="Times New Roman" w:cs="Times New Roman"/>
                <w:sz w:val="27"/>
                <w:szCs w:val="27"/>
                <w:lang w:val="uk-UA" w:eastAsia="ru-RU"/>
              </w:rPr>
              <w:t xml:space="preserve"> року  №</w:t>
            </w:r>
            <w:r w:rsidR="001A2E39" w:rsidRPr="00297CEC">
              <w:rPr>
                <w:rFonts w:ascii="Times New Roman" w:eastAsia="Times New Roman" w:hAnsi="Times New Roman" w:cs="Times New Roman"/>
                <w:sz w:val="27"/>
                <w:szCs w:val="27"/>
                <w:lang w:val="uk-UA" w:eastAsia="ru-RU"/>
              </w:rPr>
              <w:t xml:space="preserve"> </w:t>
            </w:r>
            <w:r w:rsidR="00480CB1" w:rsidRPr="00297CEC">
              <w:rPr>
                <w:rFonts w:ascii="Times New Roman" w:eastAsia="Times New Roman" w:hAnsi="Times New Roman" w:cs="Times New Roman"/>
                <w:sz w:val="27"/>
                <w:szCs w:val="27"/>
                <w:lang w:val="uk-UA" w:eastAsia="ru-RU"/>
              </w:rPr>
              <w:t>3</w:t>
            </w:r>
            <w:r w:rsidR="000C7819">
              <w:rPr>
                <w:rFonts w:ascii="Times New Roman" w:eastAsia="Times New Roman" w:hAnsi="Times New Roman" w:cs="Times New Roman"/>
                <w:sz w:val="27"/>
                <w:szCs w:val="27"/>
                <w:lang w:val="uk-UA" w:eastAsia="ru-RU"/>
              </w:rPr>
              <w:t>8</w:t>
            </w:r>
          </w:p>
          <w:p w14:paraId="68CE79C4" w14:textId="77777777" w:rsidR="00A433EF" w:rsidRPr="00297CEC" w:rsidRDefault="00A433EF" w:rsidP="00A433EF">
            <w:pPr>
              <w:spacing w:after="0" w:line="240" w:lineRule="auto"/>
              <w:ind w:left="720" w:right="447"/>
              <w:contextualSpacing/>
              <w:jc w:val="both"/>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 xml:space="preserve">                                                                  </w:t>
            </w:r>
          </w:p>
          <w:p w14:paraId="54223EE6" w14:textId="77777777" w:rsidR="00A433EF" w:rsidRPr="00297CEC" w:rsidRDefault="00A433EF" w:rsidP="002B6CE1">
            <w:pPr>
              <w:spacing w:after="0" w:line="240" w:lineRule="auto"/>
              <w:ind w:left="720" w:right="411"/>
              <w:contextualSpacing/>
              <w:jc w:val="both"/>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 xml:space="preserve">                                                               ПЕРЕЛІК</w:t>
            </w:r>
            <w:r w:rsidRPr="00297CEC">
              <w:rPr>
                <w:rFonts w:ascii="Times New Roman" w:eastAsia="Times New Roman" w:hAnsi="Times New Roman" w:cs="Times New Roman"/>
                <w:sz w:val="27"/>
                <w:szCs w:val="27"/>
                <w:lang w:val="uk-UA" w:eastAsia="ru-RU"/>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297CEC">
              <w:rPr>
                <w:rFonts w:ascii="Times New Roman" w:eastAsia="Times New Roman" w:hAnsi="Times New Roman" w:cs="Times New Roman"/>
                <w:sz w:val="27"/>
                <w:szCs w:val="27"/>
                <w:vertAlign w:val="superscript"/>
                <w:lang w:val="uk-UA" w:eastAsia="ru-RU"/>
              </w:rPr>
              <w:t>1</w:t>
            </w:r>
          </w:p>
          <w:p w14:paraId="40D3F092" w14:textId="77777777" w:rsidR="00A433EF" w:rsidRPr="00297CEC" w:rsidRDefault="00A433EF" w:rsidP="00A433EF">
            <w:pPr>
              <w:spacing w:before="120" w:after="0" w:line="240" w:lineRule="auto"/>
              <w:ind w:firstLine="567"/>
              <w:jc w:val="both"/>
              <w:rPr>
                <w:rFonts w:ascii="Times New Roman" w:eastAsia="Times New Roman" w:hAnsi="Times New Roman" w:cs="Times New Roman"/>
                <w:noProof/>
                <w:sz w:val="27"/>
                <w:szCs w:val="27"/>
                <w:lang w:eastAsia="ru-RU"/>
              </w:rPr>
            </w:pPr>
            <w:r w:rsidRPr="00297CEC">
              <w:rPr>
                <w:rFonts w:ascii="Times New Roman" w:eastAsia="Times New Roman" w:hAnsi="Times New Roman" w:cs="Times New Roman"/>
                <w:sz w:val="27"/>
                <w:szCs w:val="27"/>
                <w:lang w:val="uk-UA" w:eastAsia="ru-RU"/>
              </w:rPr>
              <w:t xml:space="preserve">Пільги </w:t>
            </w:r>
            <w:r w:rsidRPr="00297CEC">
              <w:rPr>
                <w:rFonts w:ascii="Times New Roman" w:eastAsia="Times New Roman" w:hAnsi="Times New Roman" w:cs="Times New Roman"/>
                <w:noProof/>
                <w:sz w:val="27"/>
                <w:szCs w:val="27"/>
                <w:lang w:eastAsia="ru-RU"/>
              </w:rPr>
              <w:t>встановлено на 20</w:t>
            </w:r>
            <w:r w:rsidRPr="00297CEC">
              <w:rPr>
                <w:rFonts w:ascii="Times New Roman" w:eastAsia="Times New Roman" w:hAnsi="Times New Roman" w:cs="Times New Roman"/>
                <w:noProof/>
                <w:sz w:val="27"/>
                <w:szCs w:val="27"/>
                <w:lang w:val="uk-UA" w:eastAsia="ru-RU"/>
              </w:rPr>
              <w:t>2</w:t>
            </w:r>
            <w:r w:rsidR="002A6A03" w:rsidRPr="00297CEC">
              <w:rPr>
                <w:rFonts w:ascii="Times New Roman" w:eastAsia="Times New Roman" w:hAnsi="Times New Roman" w:cs="Times New Roman"/>
                <w:noProof/>
                <w:sz w:val="27"/>
                <w:szCs w:val="27"/>
                <w:lang w:val="uk-UA" w:eastAsia="ru-RU"/>
              </w:rPr>
              <w:t>3</w:t>
            </w:r>
            <w:r w:rsidRPr="00297CEC">
              <w:rPr>
                <w:rFonts w:ascii="Times New Roman" w:eastAsia="Times New Roman" w:hAnsi="Times New Roman" w:cs="Times New Roman"/>
                <w:noProof/>
                <w:sz w:val="27"/>
                <w:szCs w:val="27"/>
                <w:lang w:eastAsia="ru-RU"/>
              </w:rPr>
              <w:t xml:space="preserve"> рік  вводяться в дію з 01.01.20</w:t>
            </w:r>
            <w:r w:rsidRPr="00297CEC">
              <w:rPr>
                <w:rFonts w:ascii="Times New Roman" w:eastAsia="Times New Roman" w:hAnsi="Times New Roman" w:cs="Times New Roman"/>
                <w:noProof/>
                <w:sz w:val="27"/>
                <w:szCs w:val="27"/>
                <w:lang w:val="uk-UA" w:eastAsia="ru-RU"/>
              </w:rPr>
              <w:t>2</w:t>
            </w:r>
            <w:r w:rsidR="002A6A03" w:rsidRPr="00297CEC">
              <w:rPr>
                <w:rFonts w:ascii="Times New Roman" w:eastAsia="Times New Roman" w:hAnsi="Times New Roman" w:cs="Times New Roman"/>
                <w:noProof/>
                <w:sz w:val="27"/>
                <w:szCs w:val="27"/>
                <w:lang w:val="uk-UA" w:eastAsia="ru-RU"/>
              </w:rPr>
              <w:t>3</w:t>
            </w:r>
            <w:r w:rsidRPr="00297CEC">
              <w:rPr>
                <w:rFonts w:ascii="Times New Roman" w:eastAsia="Times New Roman" w:hAnsi="Times New Roman" w:cs="Times New Roman"/>
                <w:noProof/>
                <w:sz w:val="27"/>
                <w:szCs w:val="27"/>
                <w:lang w:eastAsia="ru-RU"/>
              </w:rPr>
              <w:t xml:space="preserve"> року.</w:t>
            </w:r>
          </w:p>
          <w:p w14:paraId="1DC0E3EA" w14:textId="77777777" w:rsidR="00A433EF" w:rsidRPr="00297CEC" w:rsidRDefault="00A433EF" w:rsidP="002B6CE1">
            <w:pPr>
              <w:spacing w:before="120" w:after="120" w:line="240" w:lineRule="auto"/>
              <w:ind w:right="411" w:firstLine="567"/>
              <w:jc w:val="both"/>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196"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834"/>
              <w:gridCol w:w="1283"/>
              <w:gridCol w:w="2204"/>
              <w:gridCol w:w="2541"/>
              <w:gridCol w:w="349"/>
              <w:gridCol w:w="616"/>
              <w:gridCol w:w="73"/>
              <w:gridCol w:w="283"/>
              <w:gridCol w:w="76"/>
              <w:gridCol w:w="1144"/>
              <w:gridCol w:w="457"/>
            </w:tblGrid>
            <w:tr w:rsidR="00A433EF" w:rsidRPr="00297CEC" w14:paraId="0E3A5503" w14:textId="77777777" w:rsidTr="004D2CAF">
              <w:tc>
                <w:tcPr>
                  <w:tcW w:w="1203" w:type="pct"/>
                  <w:gridSpan w:val="3"/>
                  <w:tcBorders>
                    <w:top w:val="single" w:sz="4" w:space="0" w:color="auto"/>
                    <w:left w:val="nil"/>
                    <w:bottom w:val="single" w:sz="4" w:space="0" w:color="auto"/>
                    <w:right w:val="single" w:sz="4" w:space="0" w:color="auto"/>
                  </w:tcBorders>
                  <w:vAlign w:val="center"/>
                  <w:hideMark/>
                </w:tcPr>
                <w:p w14:paraId="0BF43771" w14:textId="77777777" w:rsidR="00A433EF" w:rsidRPr="00297CEC" w:rsidRDefault="00A433EF" w:rsidP="00A433EF">
                  <w:pPr>
                    <w:spacing w:before="120" w:after="0" w:line="240" w:lineRule="auto"/>
                    <w:ind w:firstLine="28"/>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Код області</w:t>
                  </w:r>
                </w:p>
              </w:tc>
              <w:tc>
                <w:tcPr>
                  <w:tcW w:w="1081" w:type="pct"/>
                  <w:tcBorders>
                    <w:top w:val="single" w:sz="4" w:space="0" w:color="auto"/>
                    <w:left w:val="single" w:sz="4" w:space="0" w:color="auto"/>
                    <w:bottom w:val="single" w:sz="4" w:space="0" w:color="auto"/>
                    <w:right w:val="single" w:sz="4" w:space="0" w:color="auto"/>
                  </w:tcBorders>
                  <w:vAlign w:val="center"/>
                  <w:hideMark/>
                </w:tcPr>
                <w:p w14:paraId="32FF9CB4" w14:textId="77777777" w:rsidR="00A433EF" w:rsidRPr="00297CEC" w:rsidRDefault="00A433EF" w:rsidP="00A433EF">
                  <w:pPr>
                    <w:spacing w:before="120" w:after="0" w:line="240" w:lineRule="auto"/>
                    <w:ind w:firstLine="28"/>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Код району</w:t>
                  </w:r>
                </w:p>
              </w:tc>
              <w:tc>
                <w:tcPr>
                  <w:tcW w:w="1417" w:type="pct"/>
                  <w:gridSpan w:val="2"/>
                  <w:tcBorders>
                    <w:top w:val="single" w:sz="4" w:space="0" w:color="auto"/>
                    <w:left w:val="single" w:sz="4" w:space="0" w:color="auto"/>
                    <w:bottom w:val="single" w:sz="4" w:space="0" w:color="auto"/>
                    <w:right w:val="single" w:sz="4" w:space="0" w:color="auto"/>
                  </w:tcBorders>
                  <w:vAlign w:val="center"/>
                  <w:hideMark/>
                </w:tcPr>
                <w:p w14:paraId="132B7724" w14:textId="77777777" w:rsidR="00A433EF" w:rsidRPr="00297CEC" w:rsidRDefault="00A433EF" w:rsidP="00A433EF">
                  <w:pPr>
                    <w:spacing w:before="120" w:after="0" w:line="240" w:lineRule="auto"/>
                    <w:ind w:firstLine="28"/>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Код згідно з КОАТУУ</w:t>
                  </w:r>
                </w:p>
              </w:tc>
              <w:tc>
                <w:tcPr>
                  <w:tcW w:w="1300" w:type="pct"/>
                  <w:gridSpan w:val="6"/>
                  <w:tcBorders>
                    <w:top w:val="single" w:sz="4" w:space="0" w:color="auto"/>
                    <w:left w:val="single" w:sz="4" w:space="0" w:color="auto"/>
                    <w:bottom w:val="single" w:sz="4" w:space="0" w:color="auto"/>
                    <w:right w:val="nil"/>
                  </w:tcBorders>
                  <w:vAlign w:val="center"/>
                  <w:hideMark/>
                </w:tcPr>
                <w:p w14:paraId="05865A14" w14:textId="77777777" w:rsidR="00A433EF" w:rsidRPr="00297CEC" w:rsidRDefault="00A433EF" w:rsidP="00A433EF">
                  <w:pPr>
                    <w:spacing w:before="120" w:after="0" w:line="240" w:lineRule="auto"/>
                    <w:ind w:firstLine="28"/>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Найменування адміністративно-територіальної одиниці</w:t>
                  </w:r>
                  <w:r w:rsidRPr="00297CEC">
                    <w:rPr>
                      <w:rFonts w:ascii="Times New Roman" w:eastAsia="Times New Roman" w:hAnsi="Times New Roman" w:cs="Times New Roman"/>
                      <w:sz w:val="27"/>
                      <w:szCs w:val="27"/>
                      <w:lang w:val="uk-UA" w:eastAsia="ru-RU"/>
                    </w:rPr>
                    <w:br/>
                    <w:t>або населеного пункту, або території об’єднаної територіальної громади</w:t>
                  </w:r>
                </w:p>
              </w:tc>
            </w:tr>
            <w:tr w:rsidR="004D559D" w:rsidRPr="00297CEC" w14:paraId="795C1367" w14:textId="77777777" w:rsidTr="004D2CAF">
              <w:tc>
                <w:tcPr>
                  <w:tcW w:w="1203" w:type="pct"/>
                  <w:gridSpan w:val="3"/>
                  <w:tcBorders>
                    <w:top w:val="single" w:sz="4" w:space="0" w:color="auto"/>
                    <w:left w:val="nil"/>
                    <w:bottom w:val="single" w:sz="4" w:space="0" w:color="auto"/>
                    <w:right w:val="single" w:sz="4" w:space="0" w:color="auto"/>
                  </w:tcBorders>
                </w:tcPr>
                <w:p w14:paraId="6EDBF9DA" w14:textId="77777777" w:rsidR="004D559D" w:rsidRPr="004D2CAF" w:rsidRDefault="004D559D" w:rsidP="002B6CE1">
                  <w:pPr>
                    <w:spacing w:after="0"/>
                    <w:rPr>
                      <w:rFonts w:ascii="Times New Roman" w:hAnsi="Times New Roman" w:cs="Times New Roman"/>
                      <w:color w:val="000000"/>
                    </w:rPr>
                  </w:pPr>
                </w:p>
                <w:p w14:paraId="080D0F05" w14:textId="77777777" w:rsidR="004D559D" w:rsidRPr="004D2CAF" w:rsidRDefault="004D559D" w:rsidP="004D559D">
                  <w:pPr>
                    <w:spacing w:after="0"/>
                    <w:jc w:val="center"/>
                    <w:rPr>
                      <w:rFonts w:ascii="Times New Roman" w:hAnsi="Times New Roman" w:cs="Times New Roman"/>
                      <w:color w:val="000000"/>
                    </w:rPr>
                  </w:pPr>
                </w:p>
                <w:p w14:paraId="7805D8CD" w14:textId="77777777" w:rsidR="004D559D" w:rsidRPr="004D2CAF" w:rsidRDefault="004D559D" w:rsidP="004D559D">
                  <w:pPr>
                    <w:spacing w:after="0"/>
                    <w:jc w:val="center"/>
                    <w:rPr>
                      <w:rFonts w:ascii="Times New Roman" w:hAnsi="Times New Roman" w:cs="Times New Roman"/>
                      <w:color w:val="000000"/>
                    </w:rPr>
                  </w:pPr>
                  <w:r w:rsidRPr="004D2CAF">
                    <w:rPr>
                      <w:rFonts w:ascii="Times New Roman" w:hAnsi="Times New Roman" w:cs="Times New Roman"/>
                      <w:color w:val="000000"/>
                    </w:rPr>
                    <w:t>UA23000000000064947</w:t>
                  </w:r>
                </w:p>
                <w:p w14:paraId="135B3433" w14:textId="77777777" w:rsidR="004D559D" w:rsidRPr="004D2CAF" w:rsidRDefault="004D559D" w:rsidP="004D559D">
                  <w:pPr>
                    <w:spacing w:before="120" w:after="0" w:line="240" w:lineRule="auto"/>
                    <w:ind w:firstLine="28"/>
                    <w:jc w:val="center"/>
                    <w:rPr>
                      <w:rFonts w:ascii="Times New Roman" w:eastAsia="Times New Roman" w:hAnsi="Times New Roman" w:cs="Times New Roman"/>
                      <w:lang w:val="uk-UA" w:eastAsia="ru-RU"/>
                    </w:rPr>
                  </w:pPr>
                </w:p>
              </w:tc>
              <w:tc>
                <w:tcPr>
                  <w:tcW w:w="1081" w:type="pct"/>
                  <w:tcBorders>
                    <w:top w:val="single" w:sz="4" w:space="0" w:color="auto"/>
                    <w:left w:val="single" w:sz="4" w:space="0" w:color="auto"/>
                    <w:bottom w:val="single" w:sz="4" w:space="0" w:color="auto"/>
                    <w:right w:val="single" w:sz="4" w:space="0" w:color="auto"/>
                  </w:tcBorders>
                </w:tcPr>
                <w:p w14:paraId="2CEE4898" w14:textId="77777777" w:rsidR="004D559D" w:rsidRPr="004D2CAF" w:rsidRDefault="004D559D" w:rsidP="004D559D">
                  <w:pPr>
                    <w:spacing w:after="0"/>
                    <w:jc w:val="center"/>
                    <w:rPr>
                      <w:rFonts w:ascii="Times New Roman" w:hAnsi="Times New Roman" w:cs="Times New Roman"/>
                      <w:color w:val="000000"/>
                    </w:rPr>
                  </w:pPr>
                </w:p>
                <w:p w14:paraId="4C63AE4F" w14:textId="77777777" w:rsidR="004D559D" w:rsidRPr="004D2CAF" w:rsidRDefault="004D559D" w:rsidP="004D559D">
                  <w:pPr>
                    <w:spacing w:after="0"/>
                    <w:jc w:val="center"/>
                    <w:rPr>
                      <w:rFonts w:ascii="Times New Roman" w:hAnsi="Times New Roman" w:cs="Times New Roman"/>
                      <w:color w:val="000000"/>
                    </w:rPr>
                  </w:pPr>
                </w:p>
                <w:p w14:paraId="2722E44B" w14:textId="77777777" w:rsidR="004D559D" w:rsidRPr="004D2CAF" w:rsidRDefault="004D559D" w:rsidP="004D559D">
                  <w:pPr>
                    <w:spacing w:after="0"/>
                    <w:jc w:val="center"/>
                    <w:rPr>
                      <w:rFonts w:ascii="Times New Roman" w:hAnsi="Times New Roman" w:cs="Times New Roman"/>
                      <w:color w:val="000000"/>
                    </w:rPr>
                  </w:pPr>
                  <w:r w:rsidRPr="004D2CAF">
                    <w:rPr>
                      <w:rFonts w:ascii="Times New Roman" w:hAnsi="Times New Roman" w:cs="Times New Roman"/>
                      <w:color w:val="000000"/>
                    </w:rPr>
                    <w:t>UA23060000000070350</w:t>
                  </w:r>
                </w:p>
                <w:p w14:paraId="009CD1B0" w14:textId="77777777" w:rsidR="004D559D" w:rsidRPr="004D2CAF" w:rsidRDefault="004D559D" w:rsidP="004D559D">
                  <w:pPr>
                    <w:spacing w:before="120" w:after="0" w:line="240" w:lineRule="auto"/>
                    <w:ind w:firstLine="28"/>
                    <w:jc w:val="center"/>
                    <w:rPr>
                      <w:rFonts w:ascii="Times New Roman" w:eastAsia="Times New Roman" w:hAnsi="Times New Roman" w:cs="Times New Roman"/>
                      <w:lang w:val="uk-UA" w:eastAsia="ru-RU"/>
                    </w:rPr>
                  </w:pPr>
                </w:p>
              </w:tc>
              <w:tc>
                <w:tcPr>
                  <w:tcW w:w="1417" w:type="pct"/>
                  <w:gridSpan w:val="2"/>
                  <w:tcBorders>
                    <w:top w:val="single" w:sz="4" w:space="0" w:color="auto"/>
                    <w:left w:val="single" w:sz="4" w:space="0" w:color="auto"/>
                    <w:bottom w:val="single" w:sz="4" w:space="0" w:color="auto"/>
                    <w:right w:val="single" w:sz="4" w:space="0" w:color="auto"/>
                  </w:tcBorders>
                  <w:hideMark/>
                </w:tcPr>
                <w:p w14:paraId="1B250882" w14:textId="77777777" w:rsidR="004D559D" w:rsidRPr="004D2CAF" w:rsidRDefault="004D559D" w:rsidP="002B6CE1">
                  <w:pPr>
                    <w:spacing w:after="0" w:line="240" w:lineRule="auto"/>
                    <w:rPr>
                      <w:rFonts w:ascii="Times New Roman" w:eastAsia="Times New Roman" w:hAnsi="Times New Roman" w:cs="Times New Roman"/>
                      <w:noProof/>
                      <w:lang w:val="uk-UA" w:eastAsia="ru-RU"/>
                    </w:rPr>
                  </w:pPr>
                </w:p>
                <w:p w14:paraId="76C42636" w14:textId="77777777" w:rsidR="004D559D" w:rsidRPr="004D2CAF" w:rsidRDefault="004D559D" w:rsidP="004D559D">
                  <w:pPr>
                    <w:spacing w:after="0" w:line="240" w:lineRule="auto"/>
                    <w:jc w:val="center"/>
                    <w:rPr>
                      <w:rFonts w:ascii="Times New Roman" w:eastAsia="Times New Roman" w:hAnsi="Times New Roman" w:cs="Times New Roman"/>
                      <w:noProof/>
                      <w:lang w:val="uk-UA" w:eastAsia="ru-RU"/>
                    </w:rPr>
                  </w:pPr>
                </w:p>
                <w:p w14:paraId="5DFAD9CB" w14:textId="77777777" w:rsidR="002B6CE1" w:rsidRPr="004D2CAF" w:rsidRDefault="002B6CE1" w:rsidP="002B6CE1">
                  <w:pPr>
                    <w:spacing w:after="0" w:line="240" w:lineRule="auto"/>
                    <w:jc w:val="both"/>
                    <w:rPr>
                      <w:rFonts w:ascii="Times New Roman" w:eastAsia="Times New Roman" w:hAnsi="Times New Roman" w:cs="Times New Roman"/>
                      <w:noProof/>
                      <w:lang w:val="en-US" w:eastAsia="ru-RU"/>
                    </w:rPr>
                  </w:pPr>
                  <w:r w:rsidRPr="004D2CAF">
                    <w:rPr>
                      <w:rFonts w:ascii="Times New Roman" w:eastAsia="Times New Roman" w:hAnsi="Times New Roman" w:cs="Times New Roman"/>
                      <w:noProof/>
                      <w:lang w:val="en-US" w:eastAsia="ru-RU"/>
                    </w:rPr>
                    <w:t>UA23060270000087706 (2322188600)</w:t>
                  </w:r>
                </w:p>
                <w:p w14:paraId="7B821FD4" w14:textId="77777777" w:rsidR="002B6CE1" w:rsidRPr="004D2CAF" w:rsidRDefault="002B6CE1" w:rsidP="002B6CE1">
                  <w:pPr>
                    <w:spacing w:after="0" w:line="240" w:lineRule="auto"/>
                    <w:jc w:val="both"/>
                    <w:rPr>
                      <w:rFonts w:ascii="Times New Roman" w:eastAsia="Times New Roman" w:hAnsi="Times New Roman" w:cs="Times New Roman"/>
                      <w:noProof/>
                      <w:lang w:val="en-US" w:eastAsia="ru-RU"/>
                    </w:rPr>
                  </w:pPr>
                </w:p>
                <w:p w14:paraId="4A0BF51C" w14:textId="77777777" w:rsidR="002B6CE1" w:rsidRPr="004D2CAF" w:rsidRDefault="002B6CE1" w:rsidP="002B6CE1">
                  <w:pPr>
                    <w:spacing w:after="0" w:line="240" w:lineRule="auto"/>
                    <w:jc w:val="both"/>
                    <w:rPr>
                      <w:rFonts w:ascii="Times New Roman" w:eastAsia="Times New Roman" w:hAnsi="Times New Roman" w:cs="Times New Roman"/>
                      <w:noProof/>
                      <w:lang w:val="en-US" w:eastAsia="ru-RU"/>
                    </w:rPr>
                  </w:pPr>
                  <w:r w:rsidRPr="004D2CAF">
                    <w:rPr>
                      <w:rFonts w:ascii="Times New Roman" w:eastAsia="Times New Roman" w:hAnsi="Times New Roman" w:cs="Times New Roman"/>
                      <w:noProof/>
                      <w:lang w:val="uk-UA" w:eastAsia="ru-RU"/>
                    </w:rPr>
                    <w:t>UA23060270010047338</w:t>
                  </w:r>
                  <w:r w:rsidRPr="004D2CAF">
                    <w:rPr>
                      <w:rFonts w:ascii="Times New Roman" w:eastAsia="Times New Roman" w:hAnsi="Times New Roman" w:cs="Times New Roman"/>
                      <w:noProof/>
                      <w:lang w:val="en-US" w:eastAsia="ru-RU"/>
                    </w:rPr>
                    <w:t xml:space="preserve"> (2322188601)</w:t>
                  </w:r>
                </w:p>
                <w:p w14:paraId="47C71EFE" w14:textId="77777777" w:rsidR="002B6CE1" w:rsidRPr="004D2CAF" w:rsidRDefault="002B6CE1" w:rsidP="002B6CE1">
                  <w:pPr>
                    <w:spacing w:before="120" w:after="0" w:line="240" w:lineRule="auto"/>
                    <w:jc w:val="both"/>
                    <w:rPr>
                      <w:rFonts w:ascii="Times New Roman" w:eastAsia="Times New Roman" w:hAnsi="Times New Roman" w:cs="Times New Roman"/>
                      <w:noProof/>
                      <w:lang w:val="en-US" w:eastAsia="ru-RU"/>
                    </w:rPr>
                  </w:pPr>
                  <w:r w:rsidRPr="004D2CAF">
                    <w:rPr>
                      <w:rFonts w:ascii="Times New Roman" w:eastAsia="Times New Roman" w:hAnsi="Times New Roman" w:cs="Times New Roman"/>
                      <w:noProof/>
                      <w:lang w:val="uk-UA" w:eastAsia="ru-RU"/>
                    </w:rPr>
                    <w:t>UA23060270020047208</w:t>
                  </w:r>
                  <w:r w:rsidRPr="004D2CAF">
                    <w:rPr>
                      <w:rFonts w:ascii="Times New Roman" w:eastAsia="Times New Roman" w:hAnsi="Times New Roman" w:cs="Times New Roman"/>
                      <w:noProof/>
                      <w:lang w:val="en-US" w:eastAsia="ru-RU"/>
                    </w:rPr>
                    <w:t xml:space="preserve"> (2322188803)</w:t>
                  </w:r>
                </w:p>
                <w:p w14:paraId="3CFCDEB9" w14:textId="77777777" w:rsidR="002B6CE1" w:rsidRPr="004D2CAF" w:rsidRDefault="002B6CE1" w:rsidP="002B6CE1">
                  <w:pPr>
                    <w:spacing w:before="120" w:after="0" w:line="240" w:lineRule="auto"/>
                    <w:jc w:val="both"/>
                    <w:rPr>
                      <w:rFonts w:ascii="Times New Roman" w:eastAsia="Times New Roman" w:hAnsi="Times New Roman" w:cs="Times New Roman"/>
                      <w:noProof/>
                      <w:lang w:val="en-US" w:eastAsia="ru-RU"/>
                    </w:rPr>
                  </w:pPr>
                  <w:r w:rsidRPr="004D2CAF">
                    <w:rPr>
                      <w:rFonts w:ascii="Times New Roman" w:eastAsia="Times New Roman" w:hAnsi="Times New Roman" w:cs="Times New Roman"/>
                      <w:noProof/>
                      <w:lang w:val="uk-UA" w:eastAsia="ru-RU"/>
                    </w:rPr>
                    <w:t>UA23060270030022607</w:t>
                  </w:r>
                  <w:r w:rsidRPr="004D2CAF">
                    <w:rPr>
                      <w:rFonts w:ascii="Times New Roman" w:eastAsia="Times New Roman" w:hAnsi="Times New Roman" w:cs="Times New Roman"/>
                      <w:noProof/>
                      <w:lang w:val="en-US" w:eastAsia="ru-RU"/>
                    </w:rPr>
                    <w:t xml:space="preserve"> (2322188801)</w:t>
                  </w:r>
                </w:p>
                <w:p w14:paraId="4BF940FD" w14:textId="77777777" w:rsidR="002B6CE1" w:rsidRPr="004D2CAF" w:rsidRDefault="002B6CE1" w:rsidP="002B6CE1">
                  <w:pPr>
                    <w:spacing w:before="120" w:after="0" w:line="240" w:lineRule="auto"/>
                    <w:jc w:val="both"/>
                    <w:rPr>
                      <w:rFonts w:ascii="Times New Roman" w:eastAsia="Times New Roman" w:hAnsi="Times New Roman" w:cs="Times New Roman"/>
                      <w:noProof/>
                      <w:lang w:val="en-US" w:eastAsia="ru-RU"/>
                    </w:rPr>
                  </w:pPr>
                  <w:r w:rsidRPr="004D2CAF">
                    <w:rPr>
                      <w:rFonts w:ascii="Times New Roman" w:eastAsia="Times New Roman" w:hAnsi="Times New Roman" w:cs="Times New Roman"/>
                      <w:noProof/>
                      <w:lang w:val="uk-UA" w:eastAsia="ru-RU"/>
                    </w:rPr>
                    <w:t>UA23060270040015878</w:t>
                  </w:r>
                  <w:r w:rsidRPr="004D2CAF">
                    <w:rPr>
                      <w:rFonts w:ascii="Times New Roman" w:eastAsia="Times New Roman" w:hAnsi="Times New Roman" w:cs="Times New Roman"/>
                      <w:noProof/>
                      <w:lang w:val="en-US" w:eastAsia="ru-RU"/>
                    </w:rPr>
                    <w:t xml:space="preserve"> (2322188804)</w:t>
                  </w:r>
                </w:p>
                <w:p w14:paraId="343F0553" w14:textId="77777777" w:rsidR="002B6CE1" w:rsidRPr="004D2CAF" w:rsidRDefault="002B6CE1" w:rsidP="002B6CE1">
                  <w:pPr>
                    <w:spacing w:before="120" w:after="0" w:line="240" w:lineRule="auto"/>
                    <w:jc w:val="both"/>
                    <w:rPr>
                      <w:rFonts w:ascii="Times New Roman" w:eastAsia="Times New Roman" w:hAnsi="Times New Roman" w:cs="Times New Roman"/>
                      <w:noProof/>
                      <w:lang w:val="en-US" w:eastAsia="ru-RU"/>
                    </w:rPr>
                  </w:pPr>
                  <w:r w:rsidRPr="004D2CAF">
                    <w:rPr>
                      <w:rFonts w:ascii="Times New Roman" w:eastAsia="Times New Roman" w:hAnsi="Times New Roman" w:cs="Times New Roman"/>
                      <w:noProof/>
                      <w:lang w:val="uk-UA" w:eastAsia="ru-RU"/>
                    </w:rPr>
                    <w:t>UA23060270050028746</w:t>
                  </w:r>
                  <w:r w:rsidRPr="004D2CAF">
                    <w:rPr>
                      <w:rFonts w:ascii="Times New Roman" w:eastAsia="Times New Roman" w:hAnsi="Times New Roman" w:cs="Times New Roman"/>
                      <w:noProof/>
                      <w:lang w:val="en-US" w:eastAsia="ru-RU"/>
                    </w:rPr>
                    <w:t xml:space="preserve"> (2322188805)</w:t>
                  </w:r>
                </w:p>
                <w:p w14:paraId="70BC0BB4" w14:textId="77777777" w:rsidR="002B6CE1" w:rsidRPr="004D2CAF" w:rsidRDefault="002B6CE1" w:rsidP="002B6CE1">
                  <w:pPr>
                    <w:spacing w:before="120" w:after="0" w:line="240" w:lineRule="auto"/>
                    <w:jc w:val="both"/>
                    <w:rPr>
                      <w:rFonts w:ascii="Times New Roman" w:eastAsia="Times New Roman" w:hAnsi="Times New Roman" w:cs="Times New Roman"/>
                      <w:noProof/>
                      <w:lang w:val="en-US" w:eastAsia="ru-RU"/>
                    </w:rPr>
                  </w:pPr>
                  <w:r w:rsidRPr="004D2CAF">
                    <w:rPr>
                      <w:rFonts w:ascii="Times New Roman" w:eastAsia="Times New Roman" w:hAnsi="Times New Roman" w:cs="Times New Roman"/>
                      <w:noProof/>
                      <w:lang w:val="uk-UA" w:eastAsia="ru-RU"/>
                    </w:rPr>
                    <w:t>UA23060270060032097</w:t>
                  </w:r>
                  <w:r w:rsidRPr="004D2CAF">
                    <w:rPr>
                      <w:rFonts w:ascii="Times New Roman" w:eastAsia="Times New Roman" w:hAnsi="Times New Roman" w:cs="Times New Roman"/>
                      <w:noProof/>
                      <w:lang w:val="en-US" w:eastAsia="ru-RU"/>
                    </w:rPr>
                    <w:t xml:space="preserve"> (2322188603)</w:t>
                  </w:r>
                </w:p>
                <w:p w14:paraId="7919EE53" w14:textId="77777777" w:rsidR="002B6CE1" w:rsidRPr="004D2CAF" w:rsidRDefault="002B6CE1" w:rsidP="002B6CE1">
                  <w:pPr>
                    <w:spacing w:before="120" w:after="0" w:line="240" w:lineRule="auto"/>
                    <w:jc w:val="both"/>
                    <w:rPr>
                      <w:rFonts w:ascii="Times New Roman" w:eastAsia="Times New Roman" w:hAnsi="Times New Roman" w:cs="Times New Roman"/>
                      <w:noProof/>
                      <w:lang w:val="en-US" w:eastAsia="ru-RU"/>
                    </w:rPr>
                  </w:pPr>
                  <w:r w:rsidRPr="004D2CAF">
                    <w:rPr>
                      <w:rFonts w:ascii="Times New Roman" w:eastAsia="Times New Roman" w:hAnsi="Times New Roman" w:cs="Times New Roman"/>
                      <w:noProof/>
                      <w:lang w:val="uk-UA" w:eastAsia="ru-RU"/>
                    </w:rPr>
                    <w:t>UA23060270070072991</w:t>
                  </w:r>
                  <w:r w:rsidRPr="004D2CAF">
                    <w:rPr>
                      <w:rFonts w:ascii="Times New Roman" w:eastAsia="Times New Roman" w:hAnsi="Times New Roman" w:cs="Times New Roman"/>
                      <w:noProof/>
                      <w:lang w:val="en-US" w:eastAsia="ru-RU"/>
                    </w:rPr>
                    <w:t xml:space="preserve"> (2322188802)</w:t>
                  </w:r>
                </w:p>
                <w:p w14:paraId="72D8E2C1" w14:textId="77777777" w:rsidR="004D559D" w:rsidRPr="004D2CAF" w:rsidRDefault="002B6CE1" w:rsidP="002B6CE1">
                  <w:pPr>
                    <w:spacing w:before="120" w:after="0" w:line="240" w:lineRule="auto"/>
                    <w:rPr>
                      <w:rFonts w:ascii="Times New Roman" w:eastAsia="Times New Roman" w:hAnsi="Times New Roman" w:cs="Times New Roman"/>
                      <w:lang w:val="uk-UA" w:eastAsia="ru-RU"/>
                    </w:rPr>
                  </w:pPr>
                  <w:r w:rsidRPr="004D2CAF">
                    <w:rPr>
                      <w:rFonts w:ascii="Times New Roman" w:eastAsia="Times New Roman" w:hAnsi="Times New Roman" w:cs="Times New Roman"/>
                      <w:noProof/>
                      <w:lang w:val="uk-UA" w:eastAsia="ru-RU"/>
                    </w:rPr>
                    <w:t>UA23060270080054296</w:t>
                  </w:r>
                  <w:r w:rsidRPr="004D2CAF">
                    <w:rPr>
                      <w:rFonts w:ascii="Times New Roman" w:eastAsia="Times New Roman" w:hAnsi="Times New Roman" w:cs="Times New Roman"/>
                      <w:noProof/>
                      <w:lang w:val="en-US" w:eastAsia="ru-RU"/>
                    </w:rPr>
                    <w:t xml:space="preserve"> (2322188602)</w:t>
                  </w:r>
                </w:p>
              </w:tc>
              <w:tc>
                <w:tcPr>
                  <w:tcW w:w="1300" w:type="pct"/>
                  <w:gridSpan w:val="6"/>
                  <w:tcBorders>
                    <w:top w:val="single" w:sz="4" w:space="0" w:color="auto"/>
                    <w:left w:val="single" w:sz="4" w:space="0" w:color="auto"/>
                    <w:bottom w:val="single" w:sz="4" w:space="0" w:color="auto"/>
                    <w:right w:val="nil"/>
                  </w:tcBorders>
                  <w:hideMark/>
                </w:tcPr>
                <w:p w14:paraId="05800904" w14:textId="77777777" w:rsidR="004D559D" w:rsidRPr="00297CEC" w:rsidRDefault="004D559D" w:rsidP="004D559D">
                  <w:pPr>
                    <w:spacing w:before="120" w:after="0" w:line="240" w:lineRule="auto"/>
                    <w:rPr>
                      <w:rFonts w:ascii="Times New Roman" w:eastAsia="Times New Roman" w:hAnsi="Times New Roman" w:cs="Times New Roman"/>
                      <w:noProof/>
                      <w:sz w:val="27"/>
                      <w:szCs w:val="27"/>
                      <w:lang w:val="uk-UA" w:eastAsia="ru-RU"/>
                    </w:rPr>
                  </w:pPr>
                </w:p>
                <w:p w14:paraId="1BE69E85" w14:textId="77777777" w:rsidR="004D559D" w:rsidRPr="00297CEC" w:rsidRDefault="004D559D" w:rsidP="004D559D">
                  <w:pPr>
                    <w:spacing w:before="120" w:after="0" w:line="240" w:lineRule="auto"/>
                    <w:ind w:firstLine="28"/>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noProof/>
                      <w:sz w:val="27"/>
                      <w:szCs w:val="27"/>
                      <w:lang w:val="uk-UA" w:eastAsia="ru-RU"/>
                    </w:rPr>
                    <w:t xml:space="preserve">Степненська сільська рада </w:t>
                  </w:r>
                  <w:r w:rsidRPr="00297CEC">
                    <w:rPr>
                      <w:rFonts w:ascii="Times New Roman" w:eastAsia="Times New Roman" w:hAnsi="Times New Roman" w:cs="Times New Roman"/>
                      <w:noProof/>
                      <w:sz w:val="27"/>
                      <w:szCs w:val="27"/>
                      <w:lang w:eastAsia="ru-RU"/>
                    </w:rPr>
                    <w:t xml:space="preserve"> Запорізького району Запорізької області</w:t>
                  </w:r>
                </w:p>
              </w:tc>
            </w:tr>
            <w:tr w:rsidR="00A433EF" w:rsidRPr="00297CEC" w14:paraId="65128F4C" w14:textId="77777777" w:rsidTr="004D2CAF">
              <w:trPr>
                <w:gridBefore w:val="1"/>
                <w:wBefore w:w="165" w:type="pct"/>
                <w:trHeight w:val="129"/>
              </w:trPr>
              <w:tc>
                <w:tcPr>
                  <w:tcW w:w="409" w:type="pct"/>
                  <w:tcBorders>
                    <w:top w:val="nil"/>
                    <w:left w:val="nil"/>
                    <w:bottom w:val="nil"/>
                    <w:right w:val="nil"/>
                  </w:tcBorders>
                  <w:tcMar>
                    <w:top w:w="0" w:type="dxa"/>
                    <w:left w:w="28" w:type="dxa"/>
                    <w:bottom w:w="0" w:type="dxa"/>
                    <w:right w:w="28" w:type="dxa"/>
                  </w:tcMar>
                </w:tcPr>
                <w:p w14:paraId="5C61545F"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eastAsia="ru-RU"/>
                    </w:rPr>
                  </w:pPr>
                </w:p>
              </w:tc>
              <w:tc>
                <w:tcPr>
                  <w:tcW w:w="2956" w:type="pct"/>
                  <w:gridSpan w:val="3"/>
                  <w:tcBorders>
                    <w:top w:val="nil"/>
                    <w:left w:val="nil"/>
                    <w:bottom w:val="nil"/>
                    <w:right w:val="nil"/>
                  </w:tcBorders>
                  <w:tcMar>
                    <w:top w:w="0" w:type="dxa"/>
                    <w:left w:w="28" w:type="dxa"/>
                    <w:bottom w:w="0" w:type="dxa"/>
                    <w:right w:w="28" w:type="dxa"/>
                  </w:tcMar>
                  <w:vAlign w:val="center"/>
                </w:tcPr>
                <w:p w14:paraId="1CEEA764" w14:textId="77777777" w:rsidR="00A433EF" w:rsidRPr="00297CEC" w:rsidRDefault="00A433EF" w:rsidP="00A433EF">
                  <w:pPr>
                    <w:spacing w:before="100" w:after="0" w:line="228" w:lineRule="auto"/>
                    <w:rPr>
                      <w:rFonts w:ascii="Times New Roman" w:eastAsia="Times New Roman" w:hAnsi="Times New Roman" w:cs="Times New Roman"/>
                      <w:noProof/>
                      <w:sz w:val="27"/>
                      <w:szCs w:val="27"/>
                      <w:lang w:eastAsia="ru-RU"/>
                    </w:rPr>
                  </w:pPr>
                </w:p>
              </w:tc>
              <w:tc>
                <w:tcPr>
                  <w:tcW w:w="171" w:type="pct"/>
                  <w:tcBorders>
                    <w:top w:val="nil"/>
                    <w:left w:val="nil"/>
                    <w:bottom w:val="nil"/>
                    <w:right w:val="nil"/>
                  </w:tcBorders>
                  <w:tcMar>
                    <w:top w:w="0" w:type="dxa"/>
                    <w:left w:w="28" w:type="dxa"/>
                    <w:bottom w:w="0" w:type="dxa"/>
                    <w:right w:w="28" w:type="dxa"/>
                  </w:tcMar>
                </w:tcPr>
                <w:p w14:paraId="0A9869DE"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uk-UA" w:eastAsia="ru-RU"/>
                    </w:rPr>
                  </w:pPr>
                </w:p>
              </w:tc>
              <w:tc>
                <w:tcPr>
                  <w:tcW w:w="302" w:type="pct"/>
                  <w:tcBorders>
                    <w:top w:val="nil"/>
                    <w:left w:val="nil"/>
                    <w:bottom w:val="nil"/>
                    <w:right w:val="nil"/>
                  </w:tcBorders>
                  <w:tcMar>
                    <w:top w:w="0" w:type="dxa"/>
                    <w:left w:w="28" w:type="dxa"/>
                    <w:bottom w:w="0" w:type="dxa"/>
                    <w:right w:w="28" w:type="dxa"/>
                  </w:tcMar>
                </w:tcPr>
                <w:p w14:paraId="14222884"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eastAsia="ru-RU"/>
                    </w:rPr>
                  </w:pPr>
                </w:p>
              </w:tc>
              <w:tc>
                <w:tcPr>
                  <w:tcW w:w="175" w:type="pct"/>
                  <w:gridSpan w:val="2"/>
                  <w:tcBorders>
                    <w:top w:val="nil"/>
                    <w:left w:val="nil"/>
                    <w:bottom w:val="nil"/>
                    <w:right w:val="nil"/>
                  </w:tcBorders>
                  <w:tcMar>
                    <w:top w:w="0" w:type="dxa"/>
                    <w:left w:w="28" w:type="dxa"/>
                    <w:bottom w:w="0" w:type="dxa"/>
                    <w:right w:w="28" w:type="dxa"/>
                  </w:tcMar>
                </w:tcPr>
                <w:p w14:paraId="7D7912A3"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eastAsia="ru-RU"/>
                    </w:rPr>
                  </w:pPr>
                </w:p>
              </w:tc>
              <w:tc>
                <w:tcPr>
                  <w:tcW w:w="37" w:type="pct"/>
                  <w:tcBorders>
                    <w:top w:val="nil"/>
                    <w:left w:val="nil"/>
                    <w:bottom w:val="nil"/>
                    <w:right w:val="nil"/>
                  </w:tcBorders>
                  <w:tcMar>
                    <w:top w:w="0" w:type="dxa"/>
                    <w:left w:w="28" w:type="dxa"/>
                    <w:bottom w:w="0" w:type="dxa"/>
                    <w:right w:w="28" w:type="dxa"/>
                  </w:tcMar>
                </w:tcPr>
                <w:p w14:paraId="28CCEA62"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val="uk-UA" w:eastAsia="ru-RU"/>
                    </w:rPr>
                  </w:pPr>
                </w:p>
              </w:tc>
              <w:tc>
                <w:tcPr>
                  <w:tcW w:w="561" w:type="pct"/>
                  <w:tcBorders>
                    <w:top w:val="nil"/>
                    <w:left w:val="nil"/>
                    <w:bottom w:val="nil"/>
                    <w:right w:val="nil"/>
                  </w:tcBorders>
                  <w:tcMar>
                    <w:top w:w="0" w:type="dxa"/>
                    <w:left w:w="28" w:type="dxa"/>
                    <w:bottom w:w="0" w:type="dxa"/>
                    <w:right w:w="28" w:type="dxa"/>
                  </w:tcMar>
                </w:tcPr>
                <w:p w14:paraId="58486C1F"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eastAsia="ru-RU"/>
                    </w:rPr>
                  </w:pPr>
                </w:p>
              </w:tc>
              <w:tc>
                <w:tcPr>
                  <w:tcW w:w="225" w:type="pct"/>
                  <w:tcBorders>
                    <w:top w:val="nil"/>
                    <w:left w:val="nil"/>
                    <w:bottom w:val="nil"/>
                    <w:right w:val="nil"/>
                  </w:tcBorders>
                  <w:tcMar>
                    <w:top w:w="0" w:type="dxa"/>
                    <w:left w:w="28" w:type="dxa"/>
                    <w:bottom w:w="0" w:type="dxa"/>
                    <w:right w:w="28" w:type="dxa"/>
                  </w:tcMar>
                </w:tcPr>
                <w:p w14:paraId="6D68B5C7" w14:textId="77777777" w:rsidR="00A433EF" w:rsidRPr="00297CEC" w:rsidRDefault="00A433EF" w:rsidP="00A433EF">
                  <w:pPr>
                    <w:spacing w:before="100" w:after="0" w:line="228" w:lineRule="auto"/>
                    <w:jc w:val="center"/>
                    <w:rPr>
                      <w:rFonts w:ascii="Times New Roman" w:eastAsia="Times New Roman" w:hAnsi="Times New Roman" w:cs="Times New Roman"/>
                      <w:noProof/>
                      <w:sz w:val="27"/>
                      <w:szCs w:val="27"/>
                      <w:lang w:eastAsia="ru-RU"/>
                    </w:rPr>
                  </w:pPr>
                </w:p>
              </w:tc>
            </w:tr>
            <w:tr w:rsidR="00A433EF" w:rsidRPr="00297CEC" w14:paraId="0E07339F" w14:textId="77777777" w:rsidTr="004D2CAF">
              <w:tc>
                <w:tcPr>
                  <w:tcW w:w="4039" w:type="pct"/>
                  <w:gridSpan w:val="8"/>
                  <w:tcBorders>
                    <w:top w:val="single" w:sz="4" w:space="0" w:color="auto"/>
                    <w:left w:val="nil"/>
                    <w:bottom w:val="single" w:sz="4" w:space="0" w:color="auto"/>
                    <w:right w:val="single" w:sz="4" w:space="0" w:color="auto"/>
                  </w:tcBorders>
                  <w:vAlign w:val="center"/>
                  <w:hideMark/>
                </w:tcPr>
                <w:p w14:paraId="14104821" w14:textId="77777777" w:rsidR="00A433EF" w:rsidRPr="00297CEC" w:rsidRDefault="00A433EF" w:rsidP="00A433EF">
                  <w:pPr>
                    <w:spacing w:before="120" w:after="0" w:line="240" w:lineRule="auto"/>
                    <w:ind w:firstLine="28"/>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Група платників, категорія/класифікація</w:t>
                  </w:r>
                  <w:r w:rsidRPr="00297CEC">
                    <w:rPr>
                      <w:rFonts w:ascii="Times New Roman" w:eastAsia="Times New Roman" w:hAnsi="Times New Roman" w:cs="Times New Roman"/>
                      <w:sz w:val="27"/>
                      <w:szCs w:val="27"/>
                      <w:lang w:val="uk-UA" w:eastAsia="ru-RU"/>
                    </w:rPr>
                    <w:br/>
                    <w:t>будівель та споруд</w:t>
                  </w:r>
                </w:p>
              </w:tc>
              <w:tc>
                <w:tcPr>
                  <w:tcW w:w="961" w:type="pct"/>
                  <w:gridSpan w:val="4"/>
                  <w:tcBorders>
                    <w:top w:val="single" w:sz="4" w:space="0" w:color="auto"/>
                    <w:left w:val="single" w:sz="4" w:space="0" w:color="auto"/>
                    <w:bottom w:val="single" w:sz="4" w:space="0" w:color="auto"/>
                    <w:right w:val="nil"/>
                  </w:tcBorders>
                  <w:vAlign w:val="center"/>
                  <w:hideMark/>
                </w:tcPr>
                <w:p w14:paraId="4FABD495" w14:textId="77777777" w:rsidR="00A433EF" w:rsidRPr="00297CEC" w:rsidRDefault="00A433EF" w:rsidP="00A433EF">
                  <w:pPr>
                    <w:spacing w:before="120" w:after="0" w:line="240" w:lineRule="auto"/>
                    <w:ind w:firstLine="28"/>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Розмір пільги</w:t>
                  </w:r>
                  <w:r w:rsidRPr="00297CEC">
                    <w:rPr>
                      <w:rFonts w:ascii="Times New Roman" w:eastAsia="Times New Roman" w:hAnsi="Times New Roman" w:cs="Times New Roman"/>
                      <w:sz w:val="27"/>
                      <w:szCs w:val="27"/>
                      <w:lang w:val="uk-UA" w:eastAsia="ru-RU"/>
                    </w:rPr>
                    <w:br/>
                    <w:t xml:space="preserve">(відсотків суми податкового </w:t>
                  </w:r>
                  <w:r w:rsidRPr="00297CEC">
                    <w:rPr>
                      <w:rFonts w:ascii="Times New Roman" w:eastAsia="Times New Roman" w:hAnsi="Times New Roman" w:cs="Times New Roman"/>
                      <w:sz w:val="27"/>
                      <w:szCs w:val="27"/>
                      <w:lang w:val="uk-UA" w:eastAsia="ru-RU"/>
                    </w:rPr>
                    <w:lastRenderedPageBreak/>
                    <w:t>зобов’язання за рік)</w:t>
                  </w:r>
                </w:p>
              </w:tc>
            </w:tr>
            <w:tr w:rsidR="00A433EF" w:rsidRPr="00297CEC" w14:paraId="7F636F1B" w14:textId="77777777" w:rsidTr="004D2CAF">
              <w:tc>
                <w:tcPr>
                  <w:tcW w:w="4039" w:type="pct"/>
                  <w:gridSpan w:val="8"/>
                  <w:tcBorders>
                    <w:top w:val="single" w:sz="4" w:space="0" w:color="auto"/>
                    <w:left w:val="nil"/>
                    <w:bottom w:val="single" w:sz="4" w:space="0" w:color="auto"/>
                    <w:right w:val="single" w:sz="4" w:space="0" w:color="auto"/>
                  </w:tcBorders>
                  <w:vAlign w:val="center"/>
                  <w:hideMark/>
                </w:tcPr>
                <w:p w14:paraId="455405EC" w14:textId="77777777" w:rsidR="00A433EF" w:rsidRPr="00297CEC" w:rsidRDefault="00A433EF" w:rsidP="00A433EF">
                  <w:pPr>
                    <w:spacing w:before="100" w:beforeAutospacing="1" w:after="0" w:line="240" w:lineRule="auto"/>
                    <w:ind w:left="34" w:right="175" w:firstLine="142"/>
                    <w:jc w:val="both"/>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lastRenderedPageBreak/>
                    <w:t>Пільги щодо сплати податку на нерухоме майно, відмінне від земельної ділянки встановлюються відповідно до п.266.2.2  ст.266 Податкового кодексу України, крім того звільняються від сплати податку на нерухоме майно, відмінне від земельної ділянки:</w:t>
                  </w:r>
                </w:p>
                <w:p w14:paraId="4373FA30" w14:textId="77777777" w:rsidR="00A433EF" w:rsidRPr="00297CEC" w:rsidRDefault="00A433EF" w:rsidP="00A433EF">
                  <w:pPr>
                    <w:spacing w:before="100" w:beforeAutospacing="1" w:after="0" w:line="240" w:lineRule="auto"/>
                    <w:ind w:left="34" w:right="175"/>
                    <w:jc w:val="both"/>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 xml:space="preserve">а) </w:t>
                  </w:r>
                  <w:r w:rsidRPr="00297CEC">
                    <w:rPr>
                      <w:rFonts w:ascii="Times New Roman" w:eastAsia="Arial Unicode MS" w:hAnsi="Times New Roman" w:cs="Times New Roman"/>
                      <w:sz w:val="27"/>
                      <w:szCs w:val="27"/>
                      <w:lang w:val="uk-UA" w:eastAsia="ru-RU"/>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14:paraId="5351D9E7" w14:textId="77777777" w:rsidR="00A433EF" w:rsidRPr="00297CEC" w:rsidRDefault="00A433EF" w:rsidP="00A433EF">
                  <w:pPr>
                    <w:spacing w:before="100" w:beforeAutospacing="1" w:after="0" w:line="240" w:lineRule="auto"/>
                    <w:ind w:left="34" w:right="175"/>
                    <w:jc w:val="both"/>
                    <w:rPr>
                      <w:rFonts w:ascii="Times New Roman" w:eastAsia="Times New Roman" w:hAnsi="Times New Roman" w:cs="Times New Roman"/>
                      <w:sz w:val="27"/>
                      <w:szCs w:val="27"/>
                      <w:lang w:val="uk-UA" w:eastAsia="ru-RU"/>
                    </w:rPr>
                  </w:pPr>
                  <w:r w:rsidRPr="00297CEC">
                    <w:rPr>
                      <w:rFonts w:ascii="Times New Roman" w:eastAsia="Arial Unicode MS" w:hAnsi="Times New Roman" w:cs="Times New Roman"/>
                      <w:sz w:val="27"/>
                      <w:szCs w:val="27"/>
                      <w:lang w:val="uk-UA" w:eastAsia="ru-RU"/>
                    </w:rPr>
                    <w:t>б) будівлі дитячих будинків сімейного типу;</w:t>
                  </w:r>
                </w:p>
                <w:p w14:paraId="0621644A" w14:textId="77777777" w:rsidR="00A433EF" w:rsidRPr="00297CEC" w:rsidRDefault="00A433EF" w:rsidP="00A433EF">
                  <w:pPr>
                    <w:spacing w:before="100" w:beforeAutospacing="1" w:after="0" w:line="240" w:lineRule="auto"/>
                    <w:ind w:right="-187"/>
                    <w:jc w:val="both"/>
                    <w:rPr>
                      <w:rFonts w:ascii="Times New Roman" w:eastAsia="Arial Unicode MS" w:hAnsi="Times New Roman" w:cs="Times New Roman"/>
                      <w:sz w:val="27"/>
                      <w:szCs w:val="27"/>
                      <w:lang w:val="uk-UA" w:eastAsia="ru-RU"/>
                    </w:rPr>
                  </w:pPr>
                  <w:r w:rsidRPr="00297CEC">
                    <w:rPr>
                      <w:rFonts w:ascii="Times New Roman" w:eastAsia="Arial Unicode MS" w:hAnsi="Times New Roman" w:cs="Times New Roman"/>
                      <w:sz w:val="27"/>
                      <w:szCs w:val="27"/>
                      <w:lang w:val="uk-UA" w:eastAsia="ru-RU"/>
                    </w:rPr>
                    <w:t>в) гуртожитки;</w:t>
                  </w:r>
                </w:p>
                <w:p w14:paraId="4A11178A" w14:textId="77777777" w:rsidR="00A433EF" w:rsidRPr="00297CEC" w:rsidRDefault="00A433EF" w:rsidP="00A433EF">
                  <w:pPr>
                    <w:spacing w:before="100" w:beforeAutospacing="1" w:after="0" w:line="240" w:lineRule="auto"/>
                    <w:ind w:right="176"/>
                    <w:jc w:val="both"/>
                    <w:rPr>
                      <w:rFonts w:ascii="Times New Roman" w:eastAsia="Arial Unicode MS" w:hAnsi="Times New Roman" w:cs="Times New Roman"/>
                      <w:sz w:val="27"/>
                      <w:szCs w:val="27"/>
                      <w:lang w:val="uk-UA" w:eastAsia="ru-RU"/>
                    </w:rPr>
                  </w:pPr>
                  <w:r w:rsidRPr="00297CEC">
                    <w:rPr>
                      <w:rFonts w:ascii="Times New Roman" w:eastAsia="Arial Unicode MS" w:hAnsi="Times New Roman" w:cs="Times New Roman"/>
                      <w:sz w:val="27"/>
                      <w:szCs w:val="27"/>
                      <w:lang w:val="uk-UA" w:eastAsia="ru-RU"/>
                    </w:rPr>
                    <w:t>г) житлова нерухомість непридатна для проживання, в тому числі у зв’язку з аварійним станом, визнана такою згідно з рішенням сільської, селищної, міської ради;</w:t>
                  </w:r>
                </w:p>
                <w:p w14:paraId="0CC0ECDE" w14:textId="77777777" w:rsidR="00A433EF" w:rsidRPr="00297CEC" w:rsidRDefault="00A433EF" w:rsidP="00A433EF">
                  <w:pPr>
                    <w:spacing w:before="100" w:beforeAutospacing="1" w:after="0" w:line="240" w:lineRule="auto"/>
                    <w:ind w:right="176"/>
                    <w:jc w:val="both"/>
                    <w:rPr>
                      <w:rFonts w:ascii="Times New Roman" w:eastAsia="Arial Unicode MS" w:hAnsi="Times New Roman" w:cs="Times New Roman"/>
                      <w:sz w:val="27"/>
                      <w:szCs w:val="27"/>
                      <w:lang w:val="uk-UA" w:eastAsia="ru-RU"/>
                    </w:rPr>
                  </w:pPr>
                  <w:r w:rsidRPr="00297CEC">
                    <w:rPr>
                      <w:rFonts w:ascii="Times New Roman" w:eastAsia="Arial Unicode MS" w:hAnsi="Times New Roman" w:cs="Times New Roman"/>
                      <w:sz w:val="27"/>
                      <w:szCs w:val="27"/>
                      <w:lang w:val="uk-UA" w:eastAsia="ru-RU"/>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14:paraId="604BAB0E" w14:textId="77777777" w:rsidR="00A433EF" w:rsidRPr="00297CEC" w:rsidRDefault="00A433EF" w:rsidP="00A433EF">
                  <w:pPr>
                    <w:spacing w:before="100" w:beforeAutospacing="1" w:after="0" w:line="240" w:lineRule="auto"/>
                    <w:ind w:right="176"/>
                    <w:jc w:val="both"/>
                    <w:rPr>
                      <w:rFonts w:ascii="Times New Roman" w:eastAsia="Arial Unicode MS" w:hAnsi="Times New Roman" w:cs="Times New Roman"/>
                      <w:sz w:val="27"/>
                      <w:szCs w:val="27"/>
                      <w:lang w:val="uk-UA" w:eastAsia="ru-RU"/>
                    </w:rPr>
                  </w:pPr>
                  <w:r w:rsidRPr="00297CEC">
                    <w:rPr>
                      <w:rFonts w:ascii="Times New Roman" w:eastAsia="Arial Unicode MS" w:hAnsi="Times New Roman" w:cs="Times New Roman"/>
                      <w:sz w:val="27"/>
                      <w:szCs w:val="27"/>
                      <w:lang w:val="uk-UA" w:eastAsia="ru-RU"/>
                    </w:rPr>
                    <w:t xml:space="preserve">ж) об’єкти нежитлової нерухомості, які використовуються суб’єктами господарювання малого та середнього бізнесу, що </w:t>
                  </w:r>
                </w:p>
                <w:p w14:paraId="51EE30F2" w14:textId="77777777" w:rsidR="00A433EF" w:rsidRPr="00297CEC" w:rsidRDefault="00A433EF" w:rsidP="00A433EF">
                  <w:pPr>
                    <w:spacing w:before="100" w:beforeAutospacing="1" w:after="0" w:line="240" w:lineRule="auto"/>
                    <w:ind w:right="176"/>
                    <w:jc w:val="both"/>
                    <w:rPr>
                      <w:rFonts w:ascii="Times New Roman" w:eastAsia="Arial Unicode MS" w:hAnsi="Times New Roman" w:cs="Times New Roman"/>
                      <w:sz w:val="27"/>
                      <w:szCs w:val="27"/>
                      <w:lang w:val="uk-UA" w:eastAsia="ru-RU"/>
                    </w:rPr>
                  </w:pPr>
                  <w:r w:rsidRPr="00297CEC">
                    <w:rPr>
                      <w:rFonts w:ascii="Times New Roman" w:eastAsia="Arial Unicode MS" w:hAnsi="Times New Roman" w:cs="Times New Roman"/>
                      <w:sz w:val="27"/>
                      <w:szCs w:val="27"/>
                      <w:lang w:val="uk-UA" w:eastAsia="ru-RU"/>
                    </w:rPr>
                    <w:t>провадять свою діяльність в малих архітектурних формах та на ринках;</w:t>
                  </w:r>
                </w:p>
                <w:p w14:paraId="39D88D3B" w14:textId="77777777" w:rsidR="00A433EF" w:rsidRPr="00297CEC" w:rsidRDefault="00A433EF" w:rsidP="00A433EF">
                  <w:pPr>
                    <w:spacing w:before="100" w:beforeAutospacing="1" w:after="0" w:line="240" w:lineRule="auto"/>
                    <w:ind w:right="176"/>
                    <w:jc w:val="both"/>
                    <w:rPr>
                      <w:rFonts w:ascii="Times New Roman" w:eastAsia="Arial Unicode MS" w:hAnsi="Times New Roman" w:cs="Times New Roman"/>
                      <w:sz w:val="27"/>
                      <w:szCs w:val="27"/>
                      <w:lang w:val="uk-UA" w:eastAsia="ru-RU"/>
                    </w:rPr>
                  </w:pPr>
                  <w:r w:rsidRPr="00297CEC">
                    <w:rPr>
                      <w:rFonts w:ascii="Times New Roman" w:eastAsia="Arial Unicode MS" w:hAnsi="Times New Roman" w:cs="Times New Roman"/>
                      <w:sz w:val="27"/>
                      <w:szCs w:val="27"/>
                      <w:lang w:val="uk-UA" w:eastAsia="ru-RU"/>
                    </w:rPr>
                    <w:t>з) будівлі, споруди сільськогосподарських товаровиробників, призначені для використання безпосередньо у сільськогосподарській діяльності;</w:t>
                  </w:r>
                </w:p>
                <w:p w14:paraId="43AED7B1" w14:textId="77777777" w:rsidR="00A433EF" w:rsidRPr="00297CEC" w:rsidRDefault="00A433EF" w:rsidP="00A433EF">
                  <w:pPr>
                    <w:spacing w:before="100" w:beforeAutospacing="1" w:after="0" w:line="240" w:lineRule="auto"/>
                    <w:ind w:right="176"/>
                    <w:jc w:val="both"/>
                    <w:rPr>
                      <w:rFonts w:ascii="Times New Roman" w:eastAsia="Arial Unicode MS" w:hAnsi="Times New Roman" w:cs="Times New Roman"/>
                      <w:sz w:val="27"/>
                      <w:szCs w:val="27"/>
                      <w:lang w:val="uk-UA" w:eastAsia="ru-RU"/>
                    </w:rPr>
                  </w:pPr>
                  <w:r w:rsidRPr="00297CEC">
                    <w:rPr>
                      <w:rFonts w:ascii="Times New Roman" w:eastAsia="Arial Unicode MS" w:hAnsi="Times New Roman" w:cs="Times New Roman"/>
                      <w:sz w:val="27"/>
                      <w:szCs w:val="27"/>
                      <w:lang w:val="uk-UA" w:eastAsia="ru-RU"/>
                    </w:rPr>
                    <w:t>і) об’єкти житлової та нежитлової нерухомості, які перебувають у власності громадських організацій інвалідів та їх підприємств.</w:t>
                  </w:r>
                  <w:r w:rsidRPr="00297CEC">
                    <w:rPr>
                      <w:rFonts w:ascii="Times New Roman" w:eastAsia="Times New Roman" w:hAnsi="Times New Roman" w:cs="Times New Roman"/>
                      <w:sz w:val="27"/>
                      <w:szCs w:val="27"/>
                      <w:lang w:val="uk-UA" w:eastAsia="ru-RU"/>
                    </w:rPr>
                    <w:t xml:space="preserve"> </w:t>
                  </w:r>
                </w:p>
              </w:tc>
              <w:tc>
                <w:tcPr>
                  <w:tcW w:w="961" w:type="pct"/>
                  <w:gridSpan w:val="4"/>
                  <w:tcBorders>
                    <w:top w:val="single" w:sz="4" w:space="0" w:color="auto"/>
                    <w:left w:val="single" w:sz="4" w:space="0" w:color="auto"/>
                    <w:bottom w:val="single" w:sz="4" w:space="0" w:color="auto"/>
                    <w:right w:val="nil"/>
                  </w:tcBorders>
                  <w:vAlign w:val="center"/>
                  <w:hideMark/>
                </w:tcPr>
                <w:p w14:paraId="2595712D" w14:textId="77777777" w:rsidR="004D559D" w:rsidRPr="00297CEC" w:rsidRDefault="004D559D" w:rsidP="00A433EF">
                  <w:pPr>
                    <w:spacing w:before="120" w:after="0" w:line="240" w:lineRule="auto"/>
                    <w:ind w:firstLine="28"/>
                    <w:jc w:val="center"/>
                    <w:rPr>
                      <w:rFonts w:ascii="Times New Roman" w:eastAsia="Times New Roman" w:hAnsi="Times New Roman" w:cs="Times New Roman"/>
                      <w:sz w:val="27"/>
                      <w:szCs w:val="27"/>
                      <w:lang w:val="uk-UA" w:eastAsia="ru-RU"/>
                    </w:rPr>
                  </w:pPr>
                </w:p>
                <w:p w14:paraId="712396F3" w14:textId="77777777" w:rsidR="004D559D" w:rsidRPr="00297CEC" w:rsidRDefault="00AF3027" w:rsidP="00A433EF">
                  <w:pPr>
                    <w:spacing w:before="120" w:after="0" w:line="240" w:lineRule="auto"/>
                    <w:ind w:firstLine="28"/>
                    <w:jc w:val="center"/>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100%</w:t>
                  </w:r>
                </w:p>
                <w:p w14:paraId="7D62CCAE" w14:textId="77777777" w:rsidR="004D559D" w:rsidRPr="00297CEC" w:rsidRDefault="004D559D" w:rsidP="00A433EF">
                  <w:pPr>
                    <w:spacing w:before="120" w:after="0" w:line="240" w:lineRule="auto"/>
                    <w:ind w:firstLine="28"/>
                    <w:jc w:val="center"/>
                    <w:rPr>
                      <w:rFonts w:ascii="Times New Roman" w:eastAsia="Times New Roman" w:hAnsi="Times New Roman" w:cs="Times New Roman"/>
                      <w:sz w:val="27"/>
                      <w:szCs w:val="27"/>
                      <w:lang w:val="uk-UA" w:eastAsia="ru-RU"/>
                    </w:rPr>
                  </w:pPr>
                </w:p>
                <w:p w14:paraId="52531856" w14:textId="77777777" w:rsidR="004D559D" w:rsidRPr="00297CEC" w:rsidRDefault="004D559D" w:rsidP="00A433EF">
                  <w:pPr>
                    <w:spacing w:before="120" w:after="0" w:line="240" w:lineRule="auto"/>
                    <w:ind w:firstLine="28"/>
                    <w:jc w:val="center"/>
                    <w:rPr>
                      <w:rFonts w:ascii="Times New Roman" w:eastAsia="Times New Roman" w:hAnsi="Times New Roman" w:cs="Times New Roman"/>
                      <w:sz w:val="27"/>
                      <w:szCs w:val="27"/>
                      <w:lang w:val="uk-UA" w:eastAsia="ru-RU"/>
                    </w:rPr>
                  </w:pPr>
                </w:p>
                <w:p w14:paraId="58D96F16" w14:textId="77777777" w:rsidR="004D559D" w:rsidRPr="00297CEC" w:rsidRDefault="004D559D" w:rsidP="00A433EF">
                  <w:pPr>
                    <w:spacing w:before="120" w:after="0" w:line="240" w:lineRule="auto"/>
                    <w:ind w:firstLine="28"/>
                    <w:jc w:val="center"/>
                    <w:rPr>
                      <w:rFonts w:ascii="Times New Roman" w:eastAsia="Times New Roman" w:hAnsi="Times New Roman" w:cs="Times New Roman"/>
                      <w:sz w:val="27"/>
                      <w:szCs w:val="27"/>
                      <w:lang w:val="uk-UA" w:eastAsia="ru-RU"/>
                    </w:rPr>
                  </w:pPr>
                </w:p>
                <w:p w14:paraId="288782A6" w14:textId="77777777" w:rsidR="004D559D" w:rsidRPr="00297CEC" w:rsidRDefault="004D559D" w:rsidP="00A433EF">
                  <w:pPr>
                    <w:spacing w:before="120" w:after="0" w:line="240" w:lineRule="auto"/>
                    <w:ind w:firstLine="28"/>
                    <w:jc w:val="center"/>
                    <w:rPr>
                      <w:rFonts w:ascii="Times New Roman" w:eastAsia="Times New Roman" w:hAnsi="Times New Roman" w:cs="Times New Roman"/>
                      <w:sz w:val="27"/>
                      <w:szCs w:val="27"/>
                      <w:lang w:val="uk-UA" w:eastAsia="ru-RU"/>
                    </w:rPr>
                  </w:pPr>
                </w:p>
                <w:p w14:paraId="71ABE41B" w14:textId="77777777" w:rsidR="004D559D" w:rsidRPr="00297CEC" w:rsidRDefault="004D559D" w:rsidP="00A433EF">
                  <w:pPr>
                    <w:spacing w:before="120" w:after="0" w:line="240" w:lineRule="auto"/>
                    <w:ind w:firstLine="28"/>
                    <w:jc w:val="center"/>
                    <w:rPr>
                      <w:rFonts w:ascii="Times New Roman" w:eastAsia="Times New Roman" w:hAnsi="Times New Roman" w:cs="Times New Roman"/>
                      <w:sz w:val="27"/>
                      <w:szCs w:val="27"/>
                      <w:lang w:val="uk-UA" w:eastAsia="ru-RU"/>
                    </w:rPr>
                  </w:pPr>
                </w:p>
                <w:p w14:paraId="6A5ADCC9" w14:textId="77777777" w:rsidR="004D559D" w:rsidRPr="00297CEC" w:rsidRDefault="004D559D" w:rsidP="00A433EF">
                  <w:pPr>
                    <w:spacing w:before="120" w:after="0" w:line="240" w:lineRule="auto"/>
                    <w:ind w:firstLine="28"/>
                    <w:jc w:val="center"/>
                    <w:rPr>
                      <w:rFonts w:ascii="Times New Roman" w:eastAsia="Times New Roman" w:hAnsi="Times New Roman" w:cs="Times New Roman"/>
                      <w:sz w:val="27"/>
                      <w:szCs w:val="27"/>
                      <w:lang w:val="uk-UA" w:eastAsia="ru-RU"/>
                    </w:rPr>
                  </w:pPr>
                </w:p>
                <w:p w14:paraId="3AD50A53" w14:textId="77777777" w:rsidR="004D559D" w:rsidRPr="00297CEC" w:rsidRDefault="004D559D" w:rsidP="00A433EF">
                  <w:pPr>
                    <w:spacing w:before="120" w:after="0" w:line="240" w:lineRule="auto"/>
                    <w:ind w:firstLine="28"/>
                    <w:jc w:val="center"/>
                    <w:rPr>
                      <w:rFonts w:ascii="Times New Roman" w:eastAsia="Times New Roman" w:hAnsi="Times New Roman" w:cs="Times New Roman"/>
                      <w:sz w:val="27"/>
                      <w:szCs w:val="27"/>
                      <w:lang w:val="uk-UA" w:eastAsia="ru-RU"/>
                    </w:rPr>
                  </w:pPr>
                </w:p>
                <w:p w14:paraId="19F9DCEF" w14:textId="77777777" w:rsidR="004D559D" w:rsidRPr="00297CEC" w:rsidRDefault="004D559D" w:rsidP="00A433EF">
                  <w:pPr>
                    <w:spacing w:before="120" w:after="0" w:line="240" w:lineRule="auto"/>
                    <w:ind w:firstLine="28"/>
                    <w:jc w:val="center"/>
                    <w:rPr>
                      <w:rFonts w:ascii="Times New Roman" w:eastAsia="Times New Roman" w:hAnsi="Times New Roman" w:cs="Times New Roman"/>
                      <w:sz w:val="27"/>
                      <w:szCs w:val="27"/>
                      <w:lang w:val="uk-UA" w:eastAsia="ru-RU"/>
                    </w:rPr>
                  </w:pPr>
                </w:p>
                <w:p w14:paraId="219D7AF1" w14:textId="77777777" w:rsidR="004D559D" w:rsidRPr="00297CEC" w:rsidRDefault="004D559D" w:rsidP="00A433EF">
                  <w:pPr>
                    <w:spacing w:before="120" w:after="0" w:line="240" w:lineRule="auto"/>
                    <w:ind w:firstLine="28"/>
                    <w:jc w:val="center"/>
                    <w:rPr>
                      <w:rFonts w:ascii="Times New Roman" w:eastAsia="Times New Roman" w:hAnsi="Times New Roman" w:cs="Times New Roman"/>
                      <w:sz w:val="27"/>
                      <w:szCs w:val="27"/>
                      <w:lang w:val="uk-UA" w:eastAsia="ru-RU"/>
                    </w:rPr>
                  </w:pPr>
                </w:p>
                <w:p w14:paraId="31823948" w14:textId="77777777" w:rsidR="004D559D" w:rsidRPr="00297CEC" w:rsidRDefault="004D559D" w:rsidP="00A433EF">
                  <w:pPr>
                    <w:spacing w:before="120" w:after="0" w:line="240" w:lineRule="auto"/>
                    <w:ind w:firstLine="28"/>
                    <w:jc w:val="center"/>
                    <w:rPr>
                      <w:rFonts w:ascii="Times New Roman" w:eastAsia="Times New Roman" w:hAnsi="Times New Roman" w:cs="Times New Roman"/>
                      <w:sz w:val="27"/>
                      <w:szCs w:val="27"/>
                      <w:lang w:val="uk-UA" w:eastAsia="ru-RU"/>
                    </w:rPr>
                  </w:pPr>
                </w:p>
                <w:p w14:paraId="6BDC4ECD" w14:textId="77777777" w:rsidR="004D559D" w:rsidRPr="00297CEC" w:rsidRDefault="004D559D" w:rsidP="004D559D">
                  <w:pPr>
                    <w:spacing w:before="120" w:after="0" w:line="240" w:lineRule="auto"/>
                    <w:rPr>
                      <w:rFonts w:ascii="Times New Roman" w:eastAsia="Times New Roman" w:hAnsi="Times New Roman" w:cs="Times New Roman"/>
                      <w:sz w:val="27"/>
                      <w:szCs w:val="27"/>
                      <w:lang w:val="uk-UA" w:eastAsia="ru-RU"/>
                    </w:rPr>
                  </w:pPr>
                </w:p>
                <w:p w14:paraId="7DC811E5" w14:textId="77777777" w:rsidR="00A433EF" w:rsidRPr="00297CEC" w:rsidRDefault="004D559D" w:rsidP="004D559D">
                  <w:pPr>
                    <w:spacing w:before="120" w:after="0" w:line="240" w:lineRule="auto"/>
                    <w:rPr>
                      <w:rFonts w:ascii="Times New Roman" w:eastAsia="Times New Roman" w:hAnsi="Times New Roman" w:cs="Times New Roman"/>
                      <w:sz w:val="27"/>
                      <w:szCs w:val="27"/>
                      <w:lang w:val="uk-UA" w:eastAsia="ru-RU"/>
                    </w:rPr>
                  </w:pPr>
                  <w:r w:rsidRPr="00297CEC">
                    <w:rPr>
                      <w:rFonts w:ascii="Times New Roman" w:eastAsia="Times New Roman" w:hAnsi="Times New Roman" w:cs="Times New Roman"/>
                      <w:sz w:val="27"/>
                      <w:szCs w:val="27"/>
                      <w:lang w:val="uk-UA" w:eastAsia="ru-RU"/>
                    </w:rPr>
                    <w:t xml:space="preserve">         </w:t>
                  </w:r>
                  <w:r w:rsidR="00A433EF" w:rsidRPr="00297CEC">
                    <w:rPr>
                      <w:rFonts w:ascii="Times New Roman" w:eastAsia="Times New Roman" w:hAnsi="Times New Roman" w:cs="Times New Roman"/>
                      <w:sz w:val="27"/>
                      <w:szCs w:val="27"/>
                      <w:lang w:val="uk-UA" w:eastAsia="ru-RU"/>
                    </w:rPr>
                    <w:t>100%</w:t>
                  </w:r>
                </w:p>
              </w:tc>
            </w:tr>
          </w:tbl>
          <w:p w14:paraId="24AA54D3" w14:textId="77777777" w:rsidR="00A433EF" w:rsidRPr="00297CEC" w:rsidRDefault="00A433EF" w:rsidP="004D2CAF">
            <w:pPr>
              <w:spacing w:before="120" w:after="0" w:line="240" w:lineRule="auto"/>
              <w:jc w:val="both"/>
              <w:rPr>
                <w:rFonts w:ascii="Times New Roman" w:eastAsia="Times New Roman" w:hAnsi="Times New Roman" w:cs="Times New Roman"/>
                <w:sz w:val="27"/>
                <w:szCs w:val="27"/>
                <w:vertAlign w:val="superscript"/>
                <w:lang w:val="uk-UA" w:eastAsia="ru-RU"/>
              </w:rPr>
            </w:pPr>
          </w:p>
          <w:p w14:paraId="3584D96D" w14:textId="77777777" w:rsidR="00A433EF" w:rsidRPr="00297CEC" w:rsidRDefault="00A433EF" w:rsidP="00D87879">
            <w:pPr>
              <w:spacing w:before="120" w:after="0" w:line="240" w:lineRule="auto"/>
              <w:ind w:right="127" w:firstLine="567"/>
              <w:jc w:val="both"/>
              <w:rPr>
                <w:rFonts w:ascii="Times New Roman" w:eastAsia="Times New Roman" w:hAnsi="Times New Roman" w:cs="Times New Roman"/>
                <w:sz w:val="27"/>
                <w:szCs w:val="27"/>
                <w:lang w:eastAsia="ru-RU"/>
              </w:rPr>
            </w:pPr>
            <w:r w:rsidRPr="00297CEC">
              <w:rPr>
                <w:rFonts w:ascii="Times New Roman" w:eastAsia="Times New Roman" w:hAnsi="Times New Roman" w:cs="Times New Roman"/>
                <w:sz w:val="27"/>
                <w:szCs w:val="27"/>
                <w:vertAlign w:val="superscript"/>
                <w:lang w:val="uk-UA" w:eastAsia="ru-RU"/>
              </w:rPr>
              <w:t xml:space="preserve">1 </w:t>
            </w:r>
            <w:r w:rsidRPr="00297CEC">
              <w:rPr>
                <w:rFonts w:ascii="Times New Roman" w:eastAsia="Times New Roman" w:hAnsi="Times New Roman" w:cs="Times New Roman"/>
                <w:sz w:val="27"/>
                <w:szCs w:val="27"/>
                <w:lang w:val="uk-UA" w:eastAsia="ru-RU"/>
              </w:rPr>
              <w:t>Пільги визначаються з урахуванням норм підпункту 12.3.7 пункту 12.3 статті 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14:paraId="4495FBF8" w14:textId="77777777" w:rsidR="00A433EF" w:rsidRPr="00297CEC" w:rsidRDefault="00A433EF" w:rsidP="00A433EF">
            <w:pPr>
              <w:spacing w:after="0" w:line="240" w:lineRule="auto"/>
              <w:rPr>
                <w:rFonts w:ascii="Times New Roman" w:eastAsia="Times New Roman" w:hAnsi="Times New Roman" w:cs="Times New Roman"/>
                <w:noProof/>
                <w:sz w:val="27"/>
                <w:szCs w:val="27"/>
                <w:lang w:eastAsia="ru-RU"/>
              </w:rPr>
            </w:pPr>
          </w:p>
        </w:tc>
        <w:tc>
          <w:tcPr>
            <w:tcW w:w="90" w:type="pct"/>
          </w:tcPr>
          <w:p w14:paraId="48F03CF9" w14:textId="77777777" w:rsidR="00A433EF" w:rsidRPr="00297CEC" w:rsidRDefault="00A433EF" w:rsidP="00A433EF">
            <w:pPr>
              <w:spacing w:after="0" w:line="240" w:lineRule="auto"/>
              <w:jc w:val="center"/>
              <w:rPr>
                <w:rFonts w:ascii="Times New Roman" w:eastAsia="Times New Roman" w:hAnsi="Times New Roman" w:cs="Times New Roman"/>
                <w:noProof/>
                <w:sz w:val="27"/>
                <w:szCs w:val="27"/>
                <w:lang w:eastAsia="ru-RU"/>
              </w:rPr>
            </w:pPr>
          </w:p>
          <w:p w14:paraId="435FFB2B" w14:textId="77777777" w:rsidR="00A433EF" w:rsidRPr="00297CEC" w:rsidRDefault="00A433EF" w:rsidP="00A433EF">
            <w:pPr>
              <w:spacing w:after="0" w:line="240" w:lineRule="auto"/>
              <w:jc w:val="center"/>
              <w:rPr>
                <w:rFonts w:ascii="Times New Roman" w:eastAsia="Times New Roman" w:hAnsi="Times New Roman" w:cs="Times New Roman"/>
                <w:noProof/>
                <w:sz w:val="27"/>
                <w:szCs w:val="27"/>
                <w:lang w:val="uk-UA" w:eastAsia="ru-RU"/>
              </w:rPr>
            </w:pPr>
          </w:p>
          <w:p w14:paraId="54336AE0" w14:textId="77777777" w:rsidR="00A433EF" w:rsidRPr="00297CEC" w:rsidRDefault="00A433EF" w:rsidP="00A433EF">
            <w:pPr>
              <w:spacing w:after="0" w:line="240" w:lineRule="auto"/>
              <w:jc w:val="center"/>
              <w:rPr>
                <w:rFonts w:ascii="Times New Roman" w:eastAsia="Times New Roman" w:hAnsi="Times New Roman" w:cs="Times New Roman"/>
                <w:noProof/>
                <w:sz w:val="27"/>
                <w:szCs w:val="27"/>
                <w:lang w:val="uk-UA" w:eastAsia="ru-RU"/>
              </w:rPr>
            </w:pPr>
          </w:p>
          <w:p w14:paraId="5397ED70" w14:textId="77777777" w:rsidR="00A433EF" w:rsidRPr="00297CEC" w:rsidRDefault="00A433EF" w:rsidP="00A433EF">
            <w:pPr>
              <w:spacing w:after="0" w:line="240" w:lineRule="auto"/>
              <w:jc w:val="center"/>
              <w:rPr>
                <w:rFonts w:ascii="Times New Roman" w:eastAsia="Times New Roman" w:hAnsi="Times New Roman" w:cs="Times New Roman"/>
                <w:noProof/>
                <w:sz w:val="27"/>
                <w:szCs w:val="27"/>
                <w:lang w:val="uk-UA" w:eastAsia="ru-RU"/>
              </w:rPr>
            </w:pPr>
          </w:p>
          <w:p w14:paraId="067CC845" w14:textId="77777777" w:rsidR="00A433EF" w:rsidRPr="00297CEC" w:rsidRDefault="00A433EF" w:rsidP="00A433EF">
            <w:pPr>
              <w:spacing w:after="0" w:line="240" w:lineRule="auto"/>
              <w:jc w:val="center"/>
              <w:rPr>
                <w:rFonts w:ascii="Times New Roman" w:eastAsia="Times New Roman" w:hAnsi="Times New Roman" w:cs="Times New Roman"/>
                <w:noProof/>
                <w:sz w:val="27"/>
                <w:szCs w:val="27"/>
                <w:lang w:eastAsia="ru-RU"/>
              </w:rPr>
            </w:pPr>
          </w:p>
        </w:tc>
        <w:tc>
          <w:tcPr>
            <w:tcW w:w="800" w:type="pct"/>
          </w:tcPr>
          <w:p w14:paraId="7C1BA5BA" w14:textId="77777777" w:rsidR="00A433EF" w:rsidRPr="00297CEC" w:rsidRDefault="00A433EF" w:rsidP="00A433EF">
            <w:pPr>
              <w:spacing w:after="0" w:line="240" w:lineRule="auto"/>
              <w:jc w:val="center"/>
              <w:rPr>
                <w:rFonts w:ascii="Times New Roman" w:eastAsia="Times New Roman" w:hAnsi="Times New Roman" w:cs="Times New Roman"/>
                <w:noProof/>
                <w:sz w:val="27"/>
                <w:szCs w:val="27"/>
                <w:lang w:val="uk-UA" w:eastAsia="ru-RU"/>
              </w:rPr>
            </w:pPr>
          </w:p>
          <w:p w14:paraId="4BB1C648" w14:textId="77777777" w:rsidR="00A433EF" w:rsidRPr="00297CEC" w:rsidRDefault="00A433EF" w:rsidP="00A433EF">
            <w:pPr>
              <w:spacing w:after="0" w:line="240" w:lineRule="auto"/>
              <w:jc w:val="center"/>
              <w:rPr>
                <w:rFonts w:ascii="Times New Roman" w:eastAsia="Times New Roman" w:hAnsi="Times New Roman" w:cs="Times New Roman"/>
                <w:noProof/>
                <w:sz w:val="27"/>
                <w:szCs w:val="27"/>
                <w:lang w:val="uk-UA" w:eastAsia="ru-RU"/>
              </w:rPr>
            </w:pPr>
          </w:p>
          <w:p w14:paraId="7E109FC7" w14:textId="77777777" w:rsidR="00A433EF" w:rsidRPr="00297CEC" w:rsidRDefault="00A433EF" w:rsidP="00A433EF">
            <w:pPr>
              <w:spacing w:after="0" w:line="240" w:lineRule="auto"/>
              <w:jc w:val="center"/>
              <w:rPr>
                <w:rFonts w:ascii="Times New Roman" w:eastAsia="Times New Roman" w:hAnsi="Times New Roman" w:cs="Times New Roman"/>
                <w:noProof/>
                <w:sz w:val="27"/>
                <w:szCs w:val="27"/>
                <w:lang w:val="uk-UA" w:eastAsia="ru-RU"/>
              </w:rPr>
            </w:pPr>
          </w:p>
          <w:p w14:paraId="5ECE9D83" w14:textId="77777777" w:rsidR="00A433EF" w:rsidRPr="00297CEC" w:rsidRDefault="00A433EF" w:rsidP="00A433EF">
            <w:pPr>
              <w:spacing w:after="0" w:line="240" w:lineRule="auto"/>
              <w:jc w:val="center"/>
              <w:rPr>
                <w:rFonts w:ascii="Times New Roman" w:eastAsia="Times New Roman" w:hAnsi="Times New Roman" w:cs="Times New Roman"/>
                <w:noProof/>
                <w:sz w:val="27"/>
                <w:szCs w:val="27"/>
                <w:lang w:val="uk-UA" w:eastAsia="ru-RU"/>
              </w:rPr>
            </w:pPr>
          </w:p>
          <w:p w14:paraId="377D8D1F" w14:textId="77777777" w:rsidR="00A433EF" w:rsidRPr="00297CEC" w:rsidRDefault="00A433EF" w:rsidP="00A433EF">
            <w:pPr>
              <w:spacing w:after="0" w:line="240" w:lineRule="auto"/>
              <w:jc w:val="center"/>
              <w:rPr>
                <w:rFonts w:ascii="Times New Roman" w:eastAsia="Times New Roman" w:hAnsi="Times New Roman" w:cs="Times New Roman"/>
                <w:noProof/>
                <w:sz w:val="27"/>
                <w:szCs w:val="27"/>
                <w:lang w:val="en-US" w:eastAsia="ru-RU"/>
              </w:rPr>
            </w:pPr>
            <w:r w:rsidRPr="00297CEC">
              <w:rPr>
                <w:rFonts w:ascii="Times New Roman" w:eastAsia="Times New Roman" w:hAnsi="Times New Roman" w:cs="Times New Roman"/>
                <w:noProof/>
                <w:sz w:val="27"/>
                <w:szCs w:val="27"/>
                <w:lang w:val="uk-UA" w:eastAsia="ru-RU"/>
              </w:rPr>
              <w:t>Г.О.Загребельна</w:t>
            </w:r>
            <w:r w:rsidRPr="00297CEC">
              <w:rPr>
                <w:rFonts w:ascii="Times New Roman" w:eastAsia="Times New Roman" w:hAnsi="Times New Roman" w:cs="Times New Roman"/>
                <w:noProof/>
                <w:sz w:val="27"/>
                <w:szCs w:val="27"/>
                <w:lang w:val="en-US" w:eastAsia="ru-RU"/>
              </w:rPr>
              <w:br/>
            </w:r>
          </w:p>
        </w:tc>
      </w:tr>
    </w:tbl>
    <w:p w14:paraId="7E20B88E" w14:textId="77777777" w:rsidR="00A433EF" w:rsidRPr="00A433EF" w:rsidRDefault="00A433EF" w:rsidP="00A433EF">
      <w:pPr>
        <w:spacing w:after="0" w:line="240" w:lineRule="auto"/>
        <w:contextualSpacing/>
        <w:rPr>
          <w:rFonts w:ascii="Times New Roman" w:eastAsia="Times New Roman" w:hAnsi="Times New Roman" w:cs="Times New Roman"/>
          <w:sz w:val="28"/>
          <w:szCs w:val="28"/>
          <w:lang w:val="uk-UA" w:eastAsia="ru-RU"/>
        </w:rPr>
      </w:pPr>
    </w:p>
    <w:p w14:paraId="48551945" w14:textId="77777777" w:rsidR="00A433EF" w:rsidRPr="00A433EF" w:rsidRDefault="00A433EF" w:rsidP="004D2CAF">
      <w:pPr>
        <w:spacing w:before="120" w:after="0" w:line="240" w:lineRule="auto"/>
        <w:ind w:firstLine="567"/>
        <w:jc w:val="both"/>
        <w:rPr>
          <w:rFonts w:ascii="Times New Roman" w:eastAsia="Times New Roman" w:hAnsi="Times New Roman" w:cs="Times New Roman"/>
          <w:noProof/>
          <w:sz w:val="28"/>
          <w:szCs w:val="28"/>
          <w:lang w:val="uk-UA" w:eastAsia="ru-RU"/>
        </w:rPr>
      </w:pPr>
      <w:r w:rsidRPr="00A433EF">
        <w:rPr>
          <w:rFonts w:ascii="Times New Roman" w:eastAsia="Times New Roman" w:hAnsi="Times New Roman" w:cs="Times New Roman"/>
          <w:noProof/>
          <w:sz w:val="28"/>
          <w:szCs w:val="28"/>
          <w:lang w:val="uk-UA" w:eastAsia="ru-RU"/>
        </w:rPr>
        <w:t xml:space="preserve">Секретар сільської ради                                  </w:t>
      </w:r>
      <w:r w:rsidR="00AF3027">
        <w:rPr>
          <w:rFonts w:ascii="Times New Roman" w:eastAsia="Times New Roman" w:hAnsi="Times New Roman" w:cs="Times New Roman"/>
          <w:noProof/>
          <w:sz w:val="28"/>
          <w:szCs w:val="28"/>
          <w:lang w:val="uk-UA" w:eastAsia="ru-RU"/>
        </w:rPr>
        <w:t xml:space="preserve">        </w:t>
      </w:r>
      <w:r w:rsidRPr="00A433EF">
        <w:rPr>
          <w:rFonts w:ascii="Times New Roman" w:eastAsia="Times New Roman" w:hAnsi="Times New Roman" w:cs="Times New Roman"/>
          <w:noProof/>
          <w:sz w:val="28"/>
          <w:szCs w:val="28"/>
          <w:lang w:val="uk-UA" w:eastAsia="ru-RU"/>
        </w:rPr>
        <w:t xml:space="preserve">     </w:t>
      </w:r>
      <w:r w:rsidR="004D2CAF">
        <w:rPr>
          <w:rFonts w:ascii="Times New Roman" w:eastAsia="Times New Roman" w:hAnsi="Times New Roman" w:cs="Times New Roman"/>
          <w:noProof/>
          <w:sz w:val="28"/>
          <w:szCs w:val="28"/>
          <w:lang w:val="uk-UA" w:eastAsia="ru-RU"/>
        </w:rPr>
        <w:t>Анжела РЯБОКОНЬ</w:t>
      </w:r>
    </w:p>
    <w:p w14:paraId="03B7454F" w14:textId="77777777" w:rsidR="00BA7C49" w:rsidRPr="00A433EF" w:rsidRDefault="00BA7C49">
      <w:pPr>
        <w:rPr>
          <w:lang w:val="uk-UA"/>
        </w:rPr>
      </w:pPr>
    </w:p>
    <w:sectPr w:rsidR="00BA7C49" w:rsidRPr="00A433EF" w:rsidSect="00F84B7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84634" w14:textId="77777777" w:rsidR="00402B82" w:rsidRDefault="00402B82" w:rsidP="008D3688">
      <w:pPr>
        <w:spacing w:after="0" w:line="240" w:lineRule="auto"/>
      </w:pPr>
      <w:r>
        <w:separator/>
      </w:r>
    </w:p>
  </w:endnote>
  <w:endnote w:type="continuationSeparator" w:id="0">
    <w:p w14:paraId="5077D7C7" w14:textId="77777777" w:rsidR="00402B82" w:rsidRDefault="00402B82" w:rsidP="008D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8DFEC" w14:textId="77777777" w:rsidR="00402B82" w:rsidRDefault="00402B82" w:rsidP="008D3688">
      <w:pPr>
        <w:spacing w:after="0" w:line="240" w:lineRule="auto"/>
      </w:pPr>
      <w:r>
        <w:separator/>
      </w:r>
    </w:p>
  </w:footnote>
  <w:footnote w:type="continuationSeparator" w:id="0">
    <w:p w14:paraId="4FB520EE" w14:textId="77777777" w:rsidR="00402B82" w:rsidRDefault="00402B82" w:rsidP="008D3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 w15:restartNumberingAfterBreak="0">
    <w:nsid w:val="021465C7"/>
    <w:multiLevelType w:val="hybridMultilevel"/>
    <w:tmpl w:val="39362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5F486E"/>
    <w:multiLevelType w:val="hybridMultilevel"/>
    <w:tmpl w:val="06928FD0"/>
    <w:lvl w:ilvl="0" w:tplc="3AF67CAA">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057451D0"/>
    <w:multiLevelType w:val="hybridMultilevel"/>
    <w:tmpl w:val="D0029C08"/>
    <w:lvl w:ilvl="0" w:tplc="DFA65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E021EE7"/>
    <w:multiLevelType w:val="hybridMultilevel"/>
    <w:tmpl w:val="D0029C08"/>
    <w:lvl w:ilvl="0" w:tplc="DFA65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1424CD5"/>
    <w:multiLevelType w:val="hybridMultilevel"/>
    <w:tmpl w:val="A9FCBF3A"/>
    <w:lvl w:ilvl="0" w:tplc="1316968A">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118D0283"/>
    <w:multiLevelType w:val="hybridMultilevel"/>
    <w:tmpl w:val="F0CE96CA"/>
    <w:lvl w:ilvl="0" w:tplc="EB2228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67528E6"/>
    <w:multiLevelType w:val="hybridMultilevel"/>
    <w:tmpl w:val="E0AEF1D0"/>
    <w:lvl w:ilvl="0" w:tplc="0419000F">
      <w:start w:val="1"/>
      <w:numFmt w:val="decimal"/>
      <w:lvlText w:val="%1."/>
      <w:lvlJc w:val="left"/>
      <w:pPr>
        <w:ind w:left="720" w:hanging="360"/>
      </w:pPr>
    </w:lvl>
    <w:lvl w:ilvl="1" w:tplc="7946D91A">
      <w:start w:val="5"/>
      <w:numFmt w:val="bullet"/>
      <w:lvlText w:val="-"/>
      <w:lvlJc w:val="left"/>
      <w:pPr>
        <w:ind w:left="1515" w:hanging="43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5B36CC"/>
    <w:multiLevelType w:val="hybridMultilevel"/>
    <w:tmpl w:val="B7CC9364"/>
    <w:lvl w:ilvl="0" w:tplc="3146ADD8">
      <w:start w:val="5"/>
      <w:numFmt w:val="bullet"/>
      <w:lvlText w:val="-"/>
      <w:lvlJc w:val="left"/>
      <w:pPr>
        <w:ind w:left="2304" w:hanging="360"/>
      </w:pPr>
      <w:rPr>
        <w:rFonts w:ascii="Times New Roman" w:eastAsia="Times New Roman" w:hAnsi="Times New Roman" w:cs="Times New Roman" w:hint="default"/>
      </w:rPr>
    </w:lvl>
    <w:lvl w:ilvl="1" w:tplc="04190003" w:tentative="1">
      <w:start w:val="1"/>
      <w:numFmt w:val="bullet"/>
      <w:lvlText w:val="o"/>
      <w:lvlJc w:val="left"/>
      <w:pPr>
        <w:ind w:left="3024" w:hanging="360"/>
      </w:pPr>
      <w:rPr>
        <w:rFonts w:ascii="Courier New" w:hAnsi="Courier New" w:cs="Courier New" w:hint="default"/>
      </w:rPr>
    </w:lvl>
    <w:lvl w:ilvl="2" w:tplc="04190005" w:tentative="1">
      <w:start w:val="1"/>
      <w:numFmt w:val="bullet"/>
      <w:lvlText w:val=""/>
      <w:lvlJc w:val="left"/>
      <w:pPr>
        <w:ind w:left="3744" w:hanging="360"/>
      </w:pPr>
      <w:rPr>
        <w:rFonts w:ascii="Wingdings" w:hAnsi="Wingdings" w:hint="default"/>
      </w:rPr>
    </w:lvl>
    <w:lvl w:ilvl="3" w:tplc="04190001" w:tentative="1">
      <w:start w:val="1"/>
      <w:numFmt w:val="bullet"/>
      <w:lvlText w:val=""/>
      <w:lvlJc w:val="left"/>
      <w:pPr>
        <w:ind w:left="4464" w:hanging="360"/>
      </w:pPr>
      <w:rPr>
        <w:rFonts w:ascii="Symbol" w:hAnsi="Symbol" w:hint="default"/>
      </w:rPr>
    </w:lvl>
    <w:lvl w:ilvl="4" w:tplc="04190003" w:tentative="1">
      <w:start w:val="1"/>
      <w:numFmt w:val="bullet"/>
      <w:lvlText w:val="o"/>
      <w:lvlJc w:val="left"/>
      <w:pPr>
        <w:ind w:left="5184" w:hanging="360"/>
      </w:pPr>
      <w:rPr>
        <w:rFonts w:ascii="Courier New" w:hAnsi="Courier New" w:cs="Courier New" w:hint="default"/>
      </w:rPr>
    </w:lvl>
    <w:lvl w:ilvl="5" w:tplc="04190005" w:tentative="1">
      <w:start w:val="1"/>
      <w:numFmt w:val="bullet"/>
      <w:lvlText w:val=""/>
      <w:lvlJc w:val="left"/>
      <w:pPr>
        <w:ind w:left="5904" w:hanging="360"/>
      </w:pPr>
      <w:rPr>
        <w:rFonts w:ascii="Wingdings" w:hAnsi="Wingdings" w:hint="default"/>
      </w:rPr>
    </w:lvl>
    <w:lvl w:ilvl="6" w:tplc="04190001" w:tentative="1">
      <w:start w:val="1"/>
      <w:numFmt w:val="bullet"/>
      <w:lvlText w:val=""/>
      <w:lvlJc w:val="left"/>
      <w:pPr>
        <w:ind w:left="6624" w:hanging="360"/>
      </w:pPr>
      <w:rPr>
        <w:rFonts w:ascii="Symbol" w:hAnsi="Symbol" w:hint="default"/>
      </w:rPr>
    </w:lvl>
    <w:lvl w:ilvl="7" w:tplc="04190003" w:tentative="1">
      <w:start w:val="1"/>
      <w:numFmt w:val="bullet"/>
      <w:lvlText w:val="o"/>
      <w:lvlJc w:val="left"/>
      <w:pPr>
        <w:ind w:left="7344" w:hanging="360"/>
      </w:pPr>
      <w:rPr>
        <w:rFonts w:ascii="Courier New" w:hAnsi="Courier New" w:cs="Courier New" w:hint="default"/>
      </w:rPr>
    </w:lvl>
    <w:lvl w:ilvl="8" w:tplc="04190005" w:tentative="1">
      <w:start w:val="1"/>
      <w:numFmt w:val="bullet"/>
      <w:lvlText w:val=""/>
      <w:lvlJc w:val="left"/>
      <w:pPr>
        <w:ind w:left="8064" w:hanging="360"/>
      </w:pPr>
      <w:rPr>
        <w:rFonts w:ascii="Wingdings" w:hAnsi="Wingdings" w:hint="default"/>
      </w:rPr>
    </w:lvl>
  </w:abstractNum>
  <w:abstractNum w:abstractNumId="11" w15:restartNumberingAfterBreak="0">
    <w:nsid w:val="184F4A21"/>
    <w:multiLevelType w:val="hybridMultilevel"/>
    <w:tmpl w:val="03148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CEE1B66"/>
    <w:multiLevelType w:val="hybridMultilevel"/>
    <w:tmpl w:val="3C9A4776"/>
    <w:lvl w:ilvl="0" w:tplc="ED7899C8">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3" w15:restartNumberingAfterBreak="0">
    <w:nsid w:val="1FF23FEE"/>
    <w:multiLevelType w:val="hybridMultilevel"/>
    <w:tmpl w:val="BBD4481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244763DC"/>
    <w:multiLevelType w:val="hybridMultilevel"/>
    <w:tmpl w:val="D0029C08"/>
    <w:lvl w:ilvl="0" w:tplc="DFA65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82F560C"/>
    <w:multiLevelType w:val="hybridMultilevel"/>
    <w:tmpl w:val="5C0CBB6C"/>
    <w:lvl w:ilvl="0" w:tplc="79345A1C">
      <w:start w:val="13"/>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284B6E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915F83"/>
    <w:multiLevelType w:val="hybridMultilevel"/>
    <w:tmpl w:val="007C16EC"/>
    <w:lvl w:ilvl="0" w:tplc="124E7FB0">
      <w:start w:val="1"/>
      <w:numFmt w:val="decimal"/>
      <w:lvlText w:val="%1."/>
      <w:lvlJc w:val="left"/>
      <w:pPr>
        <w:ind w:left="804" w:hanging="444"/>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B0340E3"/>
    <w:multiLevelType w:val="hybridMultilevel"/>
    <w:tmpl w:val="D9541DC8"/>
    <w:lvl w:ilvl="0" w:tplc="89E80D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5D46E9"/>
    <w:multiLevelType w:val="hybridMultilevel"/>
    <w:tmpl w:val="B464FF56"/>
    <w:lvl w:ilvl="0" w:tplc="1A84987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0EF77E9"/>
    <w:multiLevelType w:val="hybridMultilevel"/>
    <w:tmpl w:val="D9541DC8"/>
    <w:lvl w:ilvl="0" w:tplc="89E80D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26D5A"/>
    <w:multiLevelType w:val="multilevel"/>
    <w:tmpl w:val="C17E9AF6"/>
    <w:lvl w:ilvl="0">
      <w:start w:val="1"/>
      <w:numFmt w:val="decimal"/>
      <w:lvlText w:val="%1."/>
      <w:lvlJc w:val="left"/>
      <w:pPr>
        <w:ind w:left="927" w:hanging="360"/>
      </w:pPr>
      <w:rPr>
        <w:rFonts w:hint="default"/>
      </w:rPr>
    </w:lvl>
    <w:lvl w:ilvl="1">
      <w:start w:val="1"/>
      <w:numFmt w:val="decimal"/>
      <w:isLgl/>
      <w:lvlText w:val="%1.%2."/>
      <w:lvlJc w:val="left"/>
      <w:pPr>
        <w:ind w:left="1944" w:hanging="720"/>
      </w:pPr>
      <w:rPr>
        <w:rFonts w:hint="default"/>
        <w:lang w:val="ru-RU"/>
      </w:rPr>
    </w:lvl>
    <w:lvl w:ilvl="2">
      <w:start w:val="1"/>
      <w:numFmt w:val="decimal"/>
      <w:isLgl/>
      <w:lvlText w:val="%1.%2.%3."/>
      <w:lvlJc w:val="left"/>
      <w:pPr>
        <w:ind w:left="2601" w:hanging="720"/>
      </w:pPr>
      <w:rPr>
        <w:rFonts w:hint="default"/>
      </w:rPr>
    </w:lvl>
    <w:lvl w:ilvl="3">
      <w:start w:val="1"/>
      <w:numFmt w:val="decimal"/>
      <w:isLgl/>
      <w:lvlText w:val="%1.%2.%3.%4."/>
      <w:lvlJc w:val="left"/>
      <w:pPr>
        <w:ind w:left="3618" w:hanging="1080"/>
      </w:pPr>
      <w:rPr>
        <w:rFonts w:hint="default"/>
      </w:rPr>
    </w:lvl>
    <w:lvl w:ilvl="4">
      <w:start w:val="1"/>
      <w:numFmt w:val="decimal"/>
      <w:isLgl/>
      <w:lvlText w:val="%1.%2.%3.%4.%5."/>
      <w:lvlJc w:val="left"/>
      <w:pPr>
        <w:ind w:left="4275" w:hanging="1080"/>
      </w:pPr>
      <w:rPr>
        <w:rFonts w:hint="default"/>
      </w:rPr>
    </w:lvl>
    <w:lvl w:ilvl="5">
      <w:start w:val="1"/>
      <w:numFmt w:val="decimal"/>
      <w:isLgl/>
      <w:lvlText w:val="%1.%2.%3.%4.%5.%6."/>
      <w:lvlJc w:val="left"/>
      <w:pPr>
        <w:ind w:left="5292" w:hanging="1440"/>
      </w:pPr>
      <w:rPr>
        <w:rFonts w:hint="default"/>
      </w:rPr>
    </w:lvl>
    <w:lvl w:ilvl="6">
      <w:start w:val="1"/>
      <w:numFmt w:val="decimal"/>
      <w:isLgl/>
      <w:lvlText w:val="%1.%2.%3.%4.%5.%6.%7."/>
      <w:lvlJc w:val="left"/>
      <w:pPr>
        <w:ind w:left="5949" w:hanging="1440"/>
      </w:pPr>
      <w:rPr>
        <w:rFonts w:hint="default"/>
      </w:rPr>
    </w:lvl>
    <w:lvl w:ilvl="7">
      <w:start w:val="1"/>
      <w:numFmt w:val="decimal"/>
      <w:isLgl/>
      <w:lvlText w:val="%1.%2.%3.%4.%5.%6.%7.%8."/>
      <w:lvlJc w:val="left"/>
      <w:pPr>
        <w:ind w:left="6966" w:hanging="1800"/>
      </w:pPr>
      <w:rPr>
        <w:rFonts w:hint="default"/>
      </w:rPr>
    </w:lvl>
    <w:lvl w:ilvl="8">
      <w:start w:val="1"/>
      <w:numFmt w:val="decimal"/>
      <w:isLgl/>
      <w:lvlText w:val="%1.%2.%3.%4.%5.%6.%7.%8.%9."/>
      <w:lvlJc w:val="left"/>
      <w:pPr>
        <w:ind w:left="7983" w:hanging="2160"/>
      </w:pPr>
      <w:rPr>
        <w:rFonts w:hint="default"/>
      </w:rPr>
    </w:lvl>
  </w:abstractNum>
  <w:abstractNum w:abstractNumId="22" w15:restartNumberingAfterBreak="0">
    <w:nsid w:val="361C201B"/>
    <w:multiLevelType w:val="hybridMultilevel"/>
    <w:tmpl w:val="C24A44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CBD6BFA"/>
    <w:multiLevelType w:val="hybridMultilevel"/>
    <w:tmpl w:val="D9541DC8"/>
    <w:lvl w:ilvl="0" w:tplc="89E80D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647146"/>
    <w:multiLevelType w:val="multilevel"/>
    <w:tmpl w:val="A8BE0BB6"/>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5" w15:restartNumberingAfterBreak="0">
    <w:nsid w:val="42BD7D88"/>
    <w:multiLevelType w:val="multilevel"/>
    <w:tmpl w:val="30546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AD3C56"/>
    <w:multiLevelType w:val="hybridMultilevel"/>
    <w:tmpl w:val="626C48C0"/>
    <w:lvl w:ilvl="0" w:tplc="215C235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4E8637A4"/>
    <w:multiLevelType w:val="hybridMultilevel"/>
    <w:tmpl w:val="30604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2333629"/>
    <w:multiLevelType w:val="hybridMultilevel"/>
    <w:tmpl w:val="0AA22488"/>
    <w:lvl w:ilvl="0" w:tplc="79A061DE">
      <w:start w:val="1"/>
      <w:numFmt w:val="decimal"/>
      <w:lvlText w:val="%1."/>
      <w:lvlJc w:val="left"/>
      <w:pPr>
        <w:ind w:left="644"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9" w15:restartNumberingAfterBreak="0">
    <w:nsid w:val="54EA6D70"/>
    <w:multiLevelType w:val="hybridMultilevel"/>
    <w:tmpl w:val="1264CB32"/>
    <w:lvl w:ilvl="0" w:tplc="41BAD326">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FE22362"/>
    <w:multiLevelType w:val="hybridMultilevel"/>
    <w:tmpl w:val="E9AA9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980A7D"/>
    <w:multiLevelType w:val="hybridMultilevel"/>
    <w:tmpl w:val="73E20326"/>
    <w:lvl w:ilvl="0" w:tplc="7396E6BC">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32" w15:restartNumberingAfterBreak="0">
    <w:nsid w:val="6AE636F5"/>
    <w:multiLevelType w:val="hybridMultilevel"/>
    <w:tmpl w:val="DD9C6052"/>
    <w:lvl w:ilvl="0" w:tplc="4F144176">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3" w15:restartNumberingAfterBreak="0">
    <w:nsid w:val="74536FEE"/>
    <w:multiLevelType w:val="hybridMultilevel"/>
    <w:tmpl w:val="56848C08"/>
    <w:lvl w:ilvl="0" w:tplc="EF180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6560471"/>
    <w:multiLevelType w:val="hybridMultilevel"/>
    <w:tmpl w:val="D9541DC8"/>
    <w:lvl w:ilvl="0" w:tplc="89E80D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17728B"/>
    <w:multiLevelType w:val="hybridMultilevel"/>
    <w:tmpl w:val="E8BC21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9667E20"/>
    <w:multiLevelType w:val="singleLevel"/>
    <w:tmpl w:val="00000001"/>
    <w:lvl w:ilvl="0">
      <w:start w:val="1"/>
      <w:numFmt w:val="decimal"/>
      <w:lvlText w:val="%1."/>
      <w:lvlJc w:val="left"/>
      <w:pPr>
        <w:tabs>
          <w:tab w:val="num" w:pos="720"/>
        </w:tabs>
        <w:ind w:left="720" w:hanging="360"/>
      </w:pPr>
    </w:lvl>
  </w:abstractNum>
  <w:abstractNum w:abstractNumId="37" w15:restartNumberingAfterBreak="0">
    <w:nsid w:val="796D0B49"/>
    <w:multiLevelType w:val="hybridMultilevel"/>
    <w:tmpl w:val="D0029C08"/>
    <w:lvl w:ilvl="0" w:tplc="DFA65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7AEC7401"/>
    <w:multiLevelType w:val="hybridMultilevel"/>
    <w:tmpl w:val="0E02A928"/>
    <w:lvl w:ilvl="0" w:tplc="B956BF80">
      <w:start w:val="3"/>
      <w:numFmt w:val="decimalZero"/>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AFE22CF"/>
    <w:multiLevelType w:val="hybridMultilevel"/>
    <w:tmpl w:val="852EB8DE"/>
    <w:lvl w:ilvl="0" w:tplc="E9E45D02">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15:restartNumberingAfterBreak="0">
    <w:nsid w:val="7D8C3551"/>
    <w:multiLevelType w:val="hybridMultilevel"/>
    <w:tmpl w:val="962A4B54"/>
    <w:lvl w:ilvl="0" w:tplc="D124ECCA">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7F8021C2"/>
    <w:multiLevelType w:val="hybridMultilevel"/>
    <w:tmpl w:val="D0029C08"/>
    <w:lvl w:ilvl="0" w:tplc="DFA65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9"/>
  </w:num>
  <w:num w:numId="2">
    <w:abstractNumId w:val="15"/>
  </w:num>
  <w:num w:numId="3">
    <w:abstractNumId w:val="23"/>
  </w:num>
  <w:num w:numId="4">
    <w:abstractNumId w:val="34"/>
  </w:num>
  <w:num w:numId="5">
    <w:abstractNumId w:val="4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31"/>
  </w:num>
  <w:num w:numId="9">
    <w:abstractNumId w:val="29"/>
  </w:num>
  <w:num w:numId="10">
    <w:abstractNumId w:val="22"/>
  </w:num>
  <w:num w:numId="11">
    <w:abstractNumId w:val="18"/>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7"/>
  </w:num>
  <w:num w:numId="25">
    <w:abstractNumId w:val="14"/>
  </w:num>
  <w:num w:numId="26">
    <w:abstractNumId w:val="6"/>
  </w:num>
  <w:num w:numId="27">
    <w:abstractNumId w:val="5"/>
  </w:num>
  <w:num w:numId="28">
    <w:abstractNumId w:val="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num>
  <w:num w:numId="36">
    <w:abstractNumId w:val="0"/>
    <w:lvlOverride w:ilvl="0">
      <w:startOverride w:val="1"/>
    </w:lvlOverride>
  </w:num>
  <w:num w:numId="37">
    <w:abstractNumId w:val="36"/>
  </w:num>
  <w:num w:numId="38">
    <w:abstractNumId w:val="2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6"/>
  </w:num>
  <w:num w:numId="43">
    <w:abstractNumId w:val="9"/>
  </w:num>
  <w:num w:numId="44">
    <w:abstractNumId w:val="2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F44"/>
    <w:rsid w:val="00047206"/>
    <w:rsid w:val="00097F44"/>
    <w:rsid w:val="000B62D6"/>
    <w:rsid w:val="000C7819"/>
    <w:rsid w:val="00177CC3"/>
    <w:rsid w:val="001A2E39"/>
    <w:rsid w:val="001A701B"/>
    <w:rsid w:val="00294107"/>
    <w:rsid w:val="00297CEC"/>
    <w:rsid w:val="002A6A03"/>
    <w:rsid w:val="002B6CE1"/>
    <w:rsid w:val="002C7DCF"/>
    <w:rsid w:val="003344A0"/>
    <w:rsid w:val="00346E87"/>
    <w:rsid w:val="00402B82"/>
    <w:rsid w:val="00480CB1"/>
    <w:rsid w:val="004D2CAF"/>
    <w:rsid w:val="004D559D"/>
    <w:rsid w:val="00527DCC"/>
    <w:rsid w:val="007522A4"/>
    <w:rsid w:val="007635F8"/>
    <w:rsid w:val="0078206D"/>
    <w:rsid w:val="00871D7C"/>
    <w:rsid w:val="008D3688"/>
    <w:rsid w:val="00960001"/>
    <w:rsid w:val="00A433EF"/>
    <w:rsid w:val="00AA743E"/>
    <w:rsid w:val="00AE7611"/>
    <w:rsid w:val="00AF3027"/>
    <w:rsid w:val="00B229AC"/>
    <w:rsid w:val="00B50F58"/>
    <w:rsid w:val="00BA7C49"/>
    <w:rsid w:val="00C9029D"/>
    <w:rsid w:val="00CF125E"/>
    <w:rsid w:val="00D87879"/>
    <w:rsid w:val="00E74056"/>
    <w:rsid w:val="00F842CB"/>
    <w:rsid w:val="00F8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B427"/>
  <w15:docId w15:val="{E5826A3D-E49A-4327-93FF-AF8C6B24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CE1"/>
  </w:style>
  <w:style w:type="paragraph" w:styleId="1">
    <w:name w:val="heading 1"/>
    <w:basedOn w:val="a"/>
    <w:next w:val="a"/>
    <w:link w:val="10"/>
    <w:qFormat/>
    <w:rsid w:val="00A433EF"/>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2">
    <w:name w:val="heading 2"/>
    <w:basedOn w:val="a"/>
    <w:next w:val="a"/>
    <w:link w:val="20"/>
    <w:semiHidden/>
    <w:unhideWhenUsed/>
    <w:qFormat/>
    <w:rsid w:val="00A433E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433E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A433EF"/>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A433EF"/>
    <w:pPr>
      <w:spacing w:before="240" w:after="60" w:line="240" w:lineRule="auto"/>
      <w:outlineLvl w:val="5"/>
    </w:pPr>
    <w:rPr>
      <w:rFonts w:ascii="Times New Roman" w:eastAsia="Times New Roman" w:hAnsi="Times New Roman" w:cs="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3EF"/>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semiHidden/>
    <w:rsid w:val="00A433EF"/>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433EF"/>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A433EF"/>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A433EF"/>
    <w:rPr>
      <w:rFonts w:ascii="Times New Roman" w:eastAsia="Times New Roman" w:hAnsi="Times New Roman" w:cs="Times New Roman"/>
      <w:b/>
      <w:bCs/>
      <w:lang w:val="uk-UA" w:eastAsia="ru-RU"/>
    </w:rPr>
  </w:style>
  <w:style w:type="numbering" w:customStyle="1" w:styleId="11">
    <w:name w:val="Нет списка1"/>
    <w:next w:val="a2"/>
    <w:uiPriority w:val="99"/>
    <w:semiHidden/>
    <w:unhideWhenUsed/>
    <w:rsid w:val="00A433EF"/>
  </w:style>
  <w:style w:type="table" w:styleId="a3">
    <w:name w:val="Table Grid"/>
    <w:basedOn w:val="a1"/>
    <w:rsid w:val="00A433E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33EF"/>
    <w:pPr>
      <w:spacing w:after="0" w:line="240" w:lineRule="auto"/>
      <w:ind w:left="708"/>
    </w:pPr>
    <w:rPr>
      <w:rFonts w:ascii="Times New Roman" w:eastAsia="Times New Roman" w:hAnsi="Times New Roman" w:cs="Times New Roman"/>
      <w:sz w:val="24"/>
      <w:szCs w:val="24"/>
      <w:lang w:eastAsia="ru-RU"/>
    </w:rPr>
  </w:style>
  <w:style w:type="paragraph" w:styleId="a5">
    <w:name w:val="Body Text"/>
    <w:basedOn w:val="a"/>
    <w:link w:val="a6"/>
    <w:unhideWhenUsed/>
    <w:rsid w:val="00A433EF"/>
    <w:pPr>
      <w:spacing w:after="120" w:line="276" w:lineRule="auto"/>
    </w:pPr>
    <w:rPr>
      <w:rFonts w:ascii="Calibri" w:eastAsia="Calibri" w:hAnsi="Calibri" w:cs="Calibri"/>
      <w:lang w:val="uk-UA"/>
    </w:rPr>
  </w:style>
  <w:style w:type="character" w:customStyle="1" w:styleId="a6">
    <w:name w:val="Основной текст Знак"/>
    <w:basedOn w:val="a0"/>
    <w:link w:val="a5"/>
    <w:rsid w:val="00A433EF"/>
    <w:rPr>
      <w:rFonts w:ascii="Calibri" w:eastAsia="Calibri" w:hAnsi="Calibri" w:cs="Calibri"/>
      <w:lang w:val="uk-UA"/>
    </w:rPr>
  </w:style>
  <w:style w:type="paragraph" w:styleId="a7">
    <w:name w:val="Subtitle"/>
    <w:basedOn w:val="a"/>
    <w:link w:val="a8"/>
    <w:uiPriority w:val="99"/>
    <w:qFormat/>
    <w:rsid w:val="00A433EF"/>
    <w:pPr>
      <w:spacing w:after="60" w:line="276" w:lineRule="auto"/>
      <w:jc w:val="center"/>
      <w:outlineLvl w:val="1"/>
    </w:pPr>
    <w:rPr>
      <w:rFonts w:ascii="Arial" w:eastAsia="Calibri" w:hAnsi="Arial" w:cs="Arial"/>
      <w:sz w:val="24"/>
      <w:szCs w:val="24"/>
      <w:lang w:val="uk-UA"/>
    </w:rPr>
  </w:style>
  <w:style w:type="character" w:customStyle="1" w:styleId="a8">
    <w:name w:val="Подзаголовок Знак"/>
    <w:basedOn w:val="a0"/>
    <w:link w:val="a7"/>
    <w:uiPriority w:val="99"/>
    <w:rsid w:val="00A433EF"/>
    <w:rPr>
      <w:rFonts w:ascii="Arial" w:eastAsia="Calibri" w:hAnsi="Arial" w:cs="Arial"/>
      <w:sz w:val="24"/>
      <w:szCs w:val="24"/>
      <w:lang w:val="uk-UA"/>
    </w:rPr>
  </w:style>
  <w:style w:type="paragraph" w:styleId="a9">
    <w:name w:val="Body Text Indent"/>
    <w:basedOn w:val="a"/>
    <w:link w:val="aa"/>
    <w:rsid w:val="00A433E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A433EF"/>
    <w:rPr>
      <w:rFonts w:ascii="Times New Roman" w:eastAsia="Times New Roman" w:hAnsi="Times New Roman" w:cs="Times New Roman"/>
      <w:sz w:val="24"/>
      <w:szCs w:val="24"/>
      <w:lang w:eastAsia="ru-RU"/>
    </w:rPr>
  </w:style>
  <w:style w:type="paragraph" w:styleId="ab">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c"/>
    <w:uiPriority w:val="99"/>
    <w:unhideWhenUsed/>
    <w:qFormat/>
    <w:rsid w:val="00A433EF"/>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styleId="ad">
    <w:name w:val="Title"/>
    <w:aliases w:val="Знак5,Номер таблиці, Знак5"/>
    <w:basedOn w:val="a"/>
    <w:link w:val="ae"/>
    <w:qFormat/>
    <w:rsid w:val="00A433EF"/>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Заголовок Знак"/>
    <w:aliases w:val="Знак5 Знак,Номер таблиці Знак, Знак5 Знак"/>
    <w:basedOn w:val="a0"/>
    <w:link w:val="ad"/>
    <w:rsid w:val="00A433EF"/>
    <w:rPr>
      <w:rFonts w:ascii="Times New Roman" w:eastAsia="Times New Roman" w:hAnsi="Times New Roman" w:cs="Times New Roman"/>
      <w:sz w:val="28"/>
      <w:szCs w:val="24"/>
      <w:lang w:val="uk-UA" w:eastAsia="ru-RU"/>
    </w:rPr>
  </w:style>
  <w:style w:type="paragraph" w:styleId="31">
    <w:name w:val="Body Text Indent 3"/>
    <w:basedOn w:val="a"/>
    <w:link w:val="32"/>
    <w:unhideWhenUsed/>
    <w:rsid w:val="00A433E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433EF"/>
    <w:rPr>
      <w:rFonts w:ascii="Times New Roman" w:eastAsia="Times New Roman" w:hAnsi="Times New Roman" w:cs="Times New Roman"/>
      <w:sz w:val="16"/>
      <w:szCs w:val="16"/>
      <w:lang w:eastAsia="ru-RU"/>
    </w:rPr>
  </w:style>
  <w:style w:type="paragraph" w:customStyle="1" w:styleId="Style2">
    <w:name w:val="Style2"/>
    <w:basedOn w:val="a"/>
    <w:rsid w:val="00A433EF"/>
    <w:pPr>
      <w:widowControl w:val="0"/>
      <w:suppressAutoHyphens/>
      <w:autoSpaceDE w:val="0"/>
      <w:spacing w:after="0" w:line="274" w:lineRule="exact"/>
      <w:ind w:hanging="1704"/>
    </w:pPr>
    <w:rPr>
      <w:rFonts w:ascii="Times New Roman" w:eastAsia="Times New Roman" w:hAnsi="Times New Roman" w:cs="Times New Roman"/>
      <w:sz w:val="24"/>
      <w:szCs w:val="24"/>
      <w:lang w:eastAsia="ar-SA"/>
    </w:rPr>
  </w:style>
  <w:style w:type="paragraph" w:customStyle="1" w:styleId="Style3">
    <w:name w:val="Style3"/>
    <w:basedOn w:val="a"/>
    <w:rsid w:val="00A433EF"/>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4">
    <w:name w:val="Style4"/>
    <w:basedOn w:val="a"/>
    <w:rsid w:val="00A433EF"/>
    <w:pPr>
      <w:widowControl w:val="0"/>
      <w:suppressAutoHyphens/>
      <w:autoSpaceDE w:val="0"/>
      <w:spacing w:after="0" w:line="278" w:lineRule="exact"/>
      <w:ind w:firstLine="706"/>
      <w:jc w:val="both"/>
    </w:pPr>
    <w:rPr>
      <w:rFonts w:ascii="Times New Roman" w:eastAsia="Times New Roman" w:hAnsi="Times New Roman" w:cs="Times New Roman"/>
      <w:sz w:val="24"/>
      <w:szCs w:val="24"/>
      <w:lang w:eastAsia="ar-SA"/>
    </w:rPr>
  </w:style>
  <w:style w:type="paragraph" w:customStyle="1" w:styleId="Style5">
    <w:name w:val="Style5"/>
    <w:basedOn w:val="a"/>
    <w:rsid w:val="00A433E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A433EF"/>
    <w:pPr>
      <w:widowControl w:val="0"/>
      <w:suppressAutoHyphens/>
      <w:autoSpaceDE w:val="0"/>
      <w:spacing w:after="0" w:line="278" w:lineRule="exact"/>
      <w:ind w:firstLine="533"/>
      <w:jc w:val="both"/>
    </w:pPr>
    <w:rPr>
      <w:rFonts w:ascii="Times New Roman" w:eastAsia="Times New Roman" w:hAnsi="Times New Roman" w:cs="Times New Roman"/>
      <w:sz w:val="24"/>
      <w:szCs w:val="24"/>
      <w:lang w:eastAsia="ar-SA"/>
    </w:rPr>
  </w:style>
  <w:style w:type="paragraph" w:customStyle="1" w:styleId="Style7">
    <w:name w:val="Style7"/>
    <w:basedOn w:val="a"/>
    <w:rsid w:val="00A433EF"/>
    <w:pPr>
      <w:widowControl w:val="0"/>
      <w:suppressAutoHyphens/>
      <w:autoSpaceDE w:val="0"/>
      <w:spacing w:after="0" w:line="278" w:lineRule="exact"/>
      <w:ind w:firstLine="542"/>
      <w:jc w:val="both"/>
    </w:pPr>
    <w:rPr>
      <w:rFonts w:ascii="Times New Roman" w:eastAsia="Times New Roman" w:hAnsi="Times New Roman" w:cs="Times New Roman"/>
      <w:sz w:val="24"/>
      <w:szCs w:val="24"/>
      <w:lang w:eastAsia="ar-SA"/>
    </w:rPr>
  </w:style>
  <w:style w:type="paragraph" w:customStyle="1" w:styleId="Style8">
    <w:name w:val="Style8"/>
    <w:basedOn w:val="a"/>
    <w:rsid w:val="00A433EF"/>
    <w:pPr>
      <w:widowControl w:val="0"/>
      <w:suppressAutoHyphens/>
      <w:autoSpaceDE w:val="0"/>
      <w:spacing w:after="0" w:line="278" w:lineRule="exact"/>
      <w:ind w:firstLine="715"/>
      <w:jc w:val="both"/>
    </w:pPr>
    <w:rPr>
      <w:rFonts w:ascii="Times New Roman" w:eastAsia="Times New Roman" w:hAnsi="Times New Roman" w:cs="Times New Roman"/>
      <w:sz w:val="24"/>
      <w:szCs w:val="24"/>
      <w:lang w:eastAsia="ar-SA"/>
    </w:rPr>
  </w:style>
  <w:style w:type="character" w:customStyle="1" w:styleId="FontStyle18">
    <w:name w:val="Font Style18"/>
    <w:rsid w:val="00A433EF"/>
    <w:rPr>
      <w:rFonts w:ascii="Times New Roman" w:hAnsi="Times New Roman" w:cs="Times New Roman" w:hint="default"/>
      <w:b/>
      <w:bCs/>
      <w:spacing w:val="60"/>
      <w:sz w:val="22"/>
      <w:szCs w:val="22"/>
    </w:rPr>
  </w:style>
  <w:style w:type="character" w:customStyle="1" w:styleId="FontStyle19">
    <w:name w:val="Font Style19"/>
    <w:rsid w:val="00A433EF"/>
    <w:rPr>
      <w:rFonts w:ascii="Times New Roman" w:hAnsi="Times New Roman" w:cs="Times New Roman" w:hint="default"/>
      <w:b/>
      <w:bCs/>
      <w:sz w:val="24"/>
      <w:szCs w:val="24"/>
    </w:rPr>
  </w:style>
  <w:style w:type="character" w:customStyle="1" w:styleId="FontStyle20">
    <w:name w:val="Font Style20"/>
    <w:rsid w:val="00A433EF"/>
    <w:rPr>
      <w:rFonts w:ascii="Times New Roman" w:hAnsi="Times New Roman" w:cs="Times New Roman" w:hint="default"/>
      <w:sz w:val="24"/>
      <w:szCs w:val="24"/>
    </w:rPr>
  </w:style>
  <w:style w:type="paragraph" w:styleId="af">
    <w:name w:val="header"/>
    <w:basedOn w:val="a"/>
    <w:link w:val="af0"/>
    <w:rsid w:val="00A433EF"/>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A433EF"/>
    <w:rPr>
      <w:rFonts w:ascii="Times New Roman" w:eastAsia="Times New Roman" w:hAnsi="Times New Roman" w:cs="Times New Roman"/>
      <w:sz w:val="24"/>
      <w:szCs w:val="24"/>
      <w:lang w:eastAsia="ru-RU"/>
    </w:rPr>
  </w:style>
  <w:style w:type="paragraph" w:styleId="af1">
    <w:name w:val="footer"/>
    <w:basedOn w:val="a"/>
    <w:link w:val="af2"/>
    <w:rsid w:val="00A433EF"/>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A433EF"/>
    <w:rPr>
      <w:rFonts w:ascii="Times New Roman" w:eastAsia="Times New Roman" w:hAnsi="Times New Roman" w:cs="Times New Roman"/>
      <w:sz w:val="24"/>
      <w:szCs w:val="24"/>
      <w:lang w:eastAsia="ru-RU"/>
    </w:rPr>
  </w:style>
  <w:style w:type="paragraph" w:styleId="af3">
    <w:name w:val="No Spacing"/>
    <w:uiPriority w:val="1"/>
    <w:qFormat/>
    <w:rsid w:val="00A433EF"/>
    <w:pPr>
      <w:spacing w:after="0" w:line="240" w:lineRule="auto"/>
    </w:pPr>
    <w:rPr>
      <w:rFonts w:ascii="Times New Roman" w:eastAsia="Times New Roman" w:hAnsi="Times New Roman" w:cs="Times New Roman"/>
      <w:sz w:val="28"/>
      <w:szCs w:val="20"/>
      <w:lang w:val="uk-UA" w:eastAsia="ru-RU"/>
    </w:rPr>
  </w:style>
  <w:style w:type="paragraph" w:customStyle="1" w:styleId="StyleZakonu">
    <w:name w:val="StyleZakonu"/>
    <w:basedOn w:val="a"/>
    <w:link w:val="StyleZakonu0"/>
    <w:rsid w:val="00A433EF"/>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FontStyle84">
    <w:name w:val="Font Style84"/>
    <w:rsid w:val="00A433EF"/>
    <w:rPr>
      <w:rFonts w:ascii="Microsoft Sans Serif" w:hAnsi="Microsoft Sans Serif" w:cs="Microsoft Sans Serif"/>
      <w:sz w:val="14"/>
      <w:szCs w:val="14"/>
    </w:rPr>
  </w:style>
  <w:style w:type="paragraph" w:customStyle="1" w:styleId="Iniiaieeoaeno">
    <w:name w:val="Iniiaiee oaeno"/>
    <w:rsid w:val="00A433EF"/>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styleId="af4">
    <w:name w:val="Hyperlink"/>
    <w:basedOn w:val="a0"/>
    <w:rsid w:val="00A433EF"/>
    <w:rPr>
      <w:color w:val="0000FF"/>
      <w:u w:val="single"/>
    </w:rPr>
  </w:style>
  <w:style w:type="character" w:customStyle="1" w:styleId="ac">
    <w:name w:val="Обычный (Интернет)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b"/>
    <w:uiPriority w:val="99"/>
    <w:locked/>
    <w:rsid w:val="00A433EF"/>
    <w:rPr>
      <w:rFonts w:ascii="Arial Unicode MS" w:eastAsia="Arial Unicode MS" w:hAnsi="Arial Unicode MS" w:cs="Times New Roman"/>
      <w:sz w:val="24"/>
      <w:szCs w:val="24"/>
      <w:lang w:eastAsia="ru-RU"/>
    </w:rPr>
  </w:style>
  <w:style w:type="character" w:customStyle="1" w:styleId="StyleZakonu0">
    <w:name w:val="StyleZakonu Знак"/>
    <w:link w:val="StyleZakonu"/>
    <w:locked/>
    <w:rsid w:val="00A433EF"/>
    <w:rPr>
      <w:rFonts w:ascii="Times New Roman" w:eastAsia="Times New Roman" w:hAnsi="Times New Roman" w:cs="Times New Roman"/>
      <w:sz w:val="20"/>
      <w:szCs w:val="20"/>
      <w:lang w:eastAsia="ru-RU"/>
    </w:rPr>
  </w:style>
  <w:style w:type="paragraph" w:customStyle="1" w:styleId="rvps2">
    <w:name w:val="rvps2"/>
    <w:basedOn w:val="a"/>
    <w:rsid w:val="00A433E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Body Text Indent 2"/>
    <w:basedOn w:val="a"/>
    <w:link w:val="22"/>
    <w:rsid w:val="00A433E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433EF"/>
    <w:rPr>
      <w:rFonts w:ascii="Times New Roman" w:eastAsia="Times New Roman" w:hAnsi="Times New Roman" w:cs="Times New Roman"/>
      <w:sz w:val="24"/>
      <w:szCs w:val="24"/>
      <w:lang w:eastAsia="ru-RU"/>
    </w:rPr>
  </w:style>
  <w:style w:type="character" w:styleId="af5">
    <w:name w:val="Strong"/>
    <w:qFormat/>
    <w:rsid w:val="00A433EF"/>
    <w:rPr>
      <w:b/>
      <w:bCs/>
    </w:rPr>
  </w:style>
  <w:style w:type="paragraph" w:customStyle="1" w:styleId="af6">
    <w:name w:val="Нормальний текст"/>
    <w:basedOn w:val="a"/>
    <w:link w:val="af7"/>
    <w:rsid w:val="00A433EF"/>
    <w:pPr>
      <w:spacing w:before="120" w:after="0" w:line="240" w:lineRule="auto"/>
      <w:ind w:firstLine="567"/>
      <w:jc w:val="both"/>
    </w:pPr>
    <w:rPr>
      <w:rFonts w:ascii="Antiqua" w:eastAsia="Times New Roman" w:hAnsi="Antiqua" w:cs="Times New Roman"/>
      <w:sz w:val="26"/>
      <w:szCs w:val="26"/>
      <w:lang w:eastAsia="ru-RU"/>
    </w:rPr>
  </w:style>
  <w:style w:type="character" w:customStyle="1" w:styleId="af7">
    <w:name w:val="Нормальний текст Знак"/>
    <w:link w:val="af6"/>
    <w:locked/>
    <w:rsid w:val="00A433EF"/>
    <w:rPr>
      <w:rFonts w:ascii="Antiqua" w:eastAsia="Times New Roman" w:hAnsi="Antiqua" w:cs="Times New Roman"/>
      <w:sz w:val="26"/>
      <w:szCs w:val="26"/>
      <w:lang w:eastAsia="ru-RU"/>
    </w:rPr>
  </w:style>
  <w:style w:type="paragraph" w:styleId="HTML">
    <w:name w:val="HTML Preformatted"/>
    <w:basedOn w:val="a"/>
    <w:link w:val="HTML0"/>
    <w:uiPriority w:val="99"/>
    <w:unhideWhenUsed/>
    <w:rsid w:val="00A43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A433EF"/>
    <w:rPr>
      <w:rFonts w:ascii="Courier New" w:eastAsia="Times New Roman" w:hAnsi="Courier New" w:cs="Courier New"/>
      <w:sz w:val="20"/>
      <w:szCs w:val="20"/>
      <w:lang w:val="uk-UA" w:eastAsia="uk-UA"/>
    </w:rPr>
  </w:style>
  <w:style w:type="paragraph" w:styleId="af8">
    <w:name w:val="Balloon Text"/>
    <w:basedOn w:val="a"/>
    <w:link w:val="af9"/>
    <w:uiPriority w:val="99"/>
    <w:rsid w:val="00A433EF"/>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rsid w:val="00A433EF"/>
    <w:rPr>
      <w:rFonts w:ascii="Tahoma" w:eastAsia="Times New Roman" w:hAnsi="Tahoma" w:cs="Tahoma"/>
      <w:sz w:val="16"/>
      <w:szCs w:val="16"/>
      <w:lang w:eastAsia="ru-RU"/>
    </w:rPr>
  </w:style>
  <w:style w:type="paragraph" w:customStyle="1" w:styleId="12">
    <w:name w:val="Обычный1"/>
    <w:rsid w:val="00A433EF"/>
    <w:pPr>
      <w:snapToGrid w:val="0"/>
      <w:spacing w:after="0" w:line="240" w:lineRule="auto"/>
    </w:pPr>
    <w:rPr>
      <w:rFonts w:ascii="Times New Roman" w:eastAsia="Times New Roman" w:hAnsi="Times New Roman" w:cs="Times New Roman"/>
      <w:sz w:val="26"/>
      <w:szCs w:val="20"/>
      <w:lang w:val="uk-UA" w:eastAsia="ru-RU"/>
    </w:rPr>
  </w:style>
  <w:style w:type="character" w:customStyle="1" w:styleId="Bodytext">
    <w:name w:val="Body text_"/>
    <w:basedOn w:val="a0"/>
    <w:link w:val="Bodytext1"/>
    <w:locked/>
    <w:rsid w:val="00A433EF"/>
    <w:rPr>
      <w:sz w:val="19"/>
      <w:szCs w:val="19"/>
      <w:shd w:val="clear" w:color="auto" w:fill="FFFFFF"/>
    </w:rPr>
  </w:style>
  <w:style w:type="paragraph" w:customStyle="1" w:styleId="Bodytext1">
    <w:name w:val="Body text1"/>
    <w:basedOn w:val="a"/>
    <w:link w:val="Bodytext"/>
    <w:rsid w:val="00A433EF"/>
    <w:pPr>
      <w:shd w:val="clear" w:color="auto" w:fill="FFFFFF"/>
      <w:spacing w:after="420" w:line="240" w:lineRule="atLeast"/>
      <w:ind w:hanging="1280"/>
    </w:pPr>
    <w:rPr>
      <w:sz w:val="19"/>
      <w:szCs w:val="19"/>
    </w:rPr>
  </w:style>
  <w:style w:type="character" w:customStyle="1" w:styleId="apple-converted-space">
    <w:name w:val="apple-converted-space"/>
    <w:basedOn w:val="a0"/>
    <w:rsid w:val="00A433EF"/>
  </w:style>
  <w:style w:type="paragraph" w:styleId="23">
    <w:name w:val="Body Text 2"/>
    <w:basedOn w:val="a"/>
    <w:link w:val="24"/>
    <w:rsid w:val="00A433E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433EF"/>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A433E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0"/>
    <w:rsid w:val="00A433EF"/>
  </w:style>
  <w:style w:type="character" w:customStyle="1" w:styleId="14">
    <w:name w:val="Просмотренная гиперссылка1"/>
    <w:basedOn w:val="a0"/>
    <w:uiPriority w:val="99"/>
    <w:semiHidden/>
    <w:unhideWhenUsed/>
    <w:rsid w:val="00A433EF"/>
    <w:rPr>
      <w:color w:val="800080"/>
      <w:u w:val="single"/>
    </w:rPr>
  </w:style>
  <w:style w:type="character" w:customStyle="1" w:styleId="15">
    <w:name w:val="Заголовок Знак1"/>
    <w:aliases w:val="Знак5 Знак1,Номер таблиці Знак1"/>
    <w:basedOn w:val="a0"/>
    <w:rsid w:val="00A433EF"/>
    <w:rPr>
      <w:rFonts w:ascii="Cambria" w:eastAsia="Times New Roman" w:hAnsi="Cambria" w:cs="Times New Roman"/>
      <w:spacing w:val="-10"/>
      <w:kern w:val="28"/>
      <w:sz w:val="56"/>
      <w:szCs w:val="56"/>
      <w:lang w:val="ru-RU" w:eastAsia="en-US"/>
    </w:rPr>
  </w:style>
  <w:style w:type="paragraph" w:customStyle="1" w:styleId="afa">
    <w:name w:val="Назва документа"/>
    <w:basedOn w:val="a"/>
    <w:next w:val="af6"/>
    <w:rsid w:val="00A433EF"/>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A433EF"/>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16">
    <w:name w:val="Основной текст Знак1"/>
    <w:basedOn w:val="a0"/>
    <w:uiPriority w:val="99"/>
    <w:semiHidden/>
    <w:rsid w:val="00A433EF"/>
    <w:rPr>
      <w:rFonts w:ascii="Calibri" w:eastAsia="Calibri" w:hAnsi="Calibri" w:cs="Times New Roman"/>
      <w:sz w:val="22"/>
      <w:szCs w:val="22"/>
      <w:lang w:val="ru-RU" w:eastAsia="en-US"/>
    </w:rPr>
  </w:style>
  <w:style w:type="character" w:customStyle="1" w:styleId="17">
    <w:name w:val="Подзаголовок Знак1"/>
    <w:basedOn w:val="a0"/>
    <w:uiPriority w:val="99"/>
    <w:rsid w:val="00A433EF"/>
    <w:rPr>
      <w:rFonts w:ascii="Calibri" w:eastAsia="Times New Roman" w:hAnsi="Calibri" w:cs="Times New Roman"/>
      <w:color w:val="5A5A5A"/>
      <w:spacing w:val="15"/>
      <w:sz w:val="22"/>
      <w:szCs w:val="22"/>
      <w:lang w:val="ru-RU" w:eastAsia="en-US"/>
    </w:rPr>
  </w:style>
  <w:style w:type="character" w:customStyle="1" w:styleId="18">
    <w:name w:val="Основной текст с отступом Знак1"/>
    <w:basedOn w:val="a0"/>
    <w:semiHidden/>
    <w:rsid w:val="00A433EF"/>
    <w:rPr>
      <w:rFonts w:ascii="Calibri" w:eastAsia="Calibri" w:hAnsi="Calibri" w:cs="Times New Roman"/>
      <w:sz w:val="22"/>
      <w:szCs w:val="22"/>
      <w:lang w:val="ru-RU" w:eastAsia="en-US"/>
    </w:rPr>
  </w:style>
  <w:style w:type="character" w:customStyle="1" w:styleId="310">
    <w:name w:val="Основной текст с отступом 3 Знак1"/>
    <w:basedOn w:val="a0"/>
    <w:semiHidden/>
    <w:rsid w:val="00A433EF"/>
    <w:rPr>
      <w:rFonts w:ascii="Calibri" w:eastAsia="Calibri" w:hAnsi="Calibri" w:cs="Times New Roman"/>
      <w:sz w:val="16"/>
      <w:szCs w:val="16"/>
      <w:lang w:val="ru-RU" w:eastAsia="en-US"/>
    </w:rPr>
  </w:style>
  <w:style w:type="character" w:customStyle="1" w:styleId="19">
    <w:name w:val="Верхний колонтитул Знак1"/>
    <w:basedOn w:val="a0"/>
    <w:semiHidden/>
    <w:rsid w:val="00A433EF"/>
    <w:rPr>
      <w:rFonts w:ascii="Calibri" w:eastAsia="Calibri" w:hAnsi="Calibri" w:cs="Times New Roman"/>
      <w:sz w:val="22"/>
      <w:szCs w:val="22"/>
      <w:lang w:val="ru-RU" w:eastAsia="en-US"/>
    </w:rPr>
  </w:style>
  <w:style w:type="character" w:customStyle="1" w:styleId="1a">
    <w:name w:val="Нижний колонтитул Знак1"/>
    <w:basedOn w:val="a0"/>
    <w:semiHidden/>
    <w:rsid w:val="00A433EF"/>
    <w:rPr>
      <w:rFonts w:ascii="Calibri" w:eastAsia="Calibri" w:hAnsi="Calibri" w:cs="Times New Roman"/>
      <w:sz w:val="22"/>
      <w:szCs w:val="22"/>
      <w:lang w:val="ru-RU" w:eastAsia="en-US"/>
    </w:rPr>
  </w:style>
  <w:style w:type="character" w:customStyle="1" w:styleId="210">
    <w:name w:val="Основной текст с отступом 2 Знак1"/>
    <w:basedOn w:val="a0"/>
    <w:semiHidden/>
    <w:rsid w:val="00A433EF"/>
    <w:rPr>
      <w:rFonts w:ascii="Calibri" w:eastAsia="Calibri" w:hAnsi="Calibri" w:cs="Times New Roman"/>
      <w:sz w:val="22"/>
      <w:szCs w:val="22"/>
      <w:lang w:val="ru-RU" w:eastAsia="en-US"/>
    </w:rPr>
  </w:style>
  <w:style w:type="character" w:customStyle="1" w:styleId="1b">
    <w:name w:val="Текст выноски Знак1"/>
    <w:basedOn w:val="a0"/>
    <w:uiPriority w:val="99"/>
    <w:semiHidden/>
    <w:rsid w:val="00A433EF"/>
    <w:rPr>
      <w:rFonts w:ascii="Segoe UI" w:eastAsia="Calibri" w:hAnsi="Segoe UI" w:cs="Segoe UI"/>
      <w:sz w:val="18"/>
      <w:szCs w:val="18"/>
      <w:lang w:val="ru-RU" w:eastAsia="en-US"/>
    </w:rPr>
  </w:style>
  <w:style w:type="character" w:customStyle="1" w:styleId="211">
    <w:name w:val="Основной текст 2 Знак1"/>
    <w:basedOn w:val="a0"/>
    <w:semiHidden/>
    <w:rsid w:val="00A433EF"/>
    <w:rPr>
      <w:rFonts w:ascii="Calibri" w:eastAsia="Calibri" w:hAnsi="Calibri" w:cs="Times New Roman"/>
      <w:sz w:val="22"/>
      <w:szCs w:val="22"/>
      <w:lang w:val="ru-RU" w:eastAsia="en-US"/>
    </w:rPr>
  </w:style>
  <w:style w:type="character" w:customStyle="1" w:styleId="articleseparator">
    <w:name w:val="article_separator"/>
    <w:basedOn w:val="a0"/>
    <w:rsid w:val="00A433EF"/>
  </w:style>
  <w:style w:type="character" w:customStyle="1" w:styleId="rvts46">
    <w:name w:val="rvts46"/>
    <w:basedOn w:val="a0"/>
    <w:rsid w:val="00A433EF"/>
  </w:style>
  <w:style w:type="character" w:customStyle="1" w:styleId="posted-on">
    <w:name w:val="posted-on"/>
    <w:basedOn w:val="a0"/>
    <w:rsid w:val="00A433EF"/>
  </w:style>
  <w:style w:type="character" w:customStyle="1" w:styleId="border">
    <w:name w:val="border"/>
    <w:basedOn w:val="a0"/>
    <w:rsid w:val="00A433EF"/>
  </w:style>
  <w:style w:type="character" w:customStyle="1" w:styleId="25">
    <w:name w:val="Просмотренная гиперссылка2"/>
    <w:basedOn w:val="a0"/>
    <w:rsid w:val="00A433EF"/>
    <w:rPr>
      <w:color w:val="800080"/>
      <w:u w:val="single"/>
    </w:rPr>
  </w:style>
  <w:style w:type="character" w:styleId="afb">
    <w:name w:val="FollowedHyperlink"/>
    <w:basedOn w:val="a0"/>
    <w:uiPriority w:val="99"/>
    <w:semiHidden/>
    <w:unhideWhenUsed/>
    <w:rsid w:val="00A433EF"/>
    <w:rPr>
      <w:color w:val="954F72" w:themeColor="followedHyperlink"/>
      <w:u w:val="single"/>
    </w:rPr>
  </w:style>
  <w:style w:type="character" w:customStyle="1" w:styleId="1c">
    <w:name w:val="Неразрешенное упоминание1"/>
    <w:basedOn w:val="a0"/>
    <w:uiPriority w:val="99"/>
    <w:semiHidden/>
    <w:unhideWhenUsed/>
    <w:rsid w:val="00047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63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epne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2988</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2022-07-18T08:39:00Z</cp:lastPrinted>
  <dcterms:created xsi:type="dcterms:W3CDTF">2022-07-18T07:27:00Z</dcterms:created>
  <dcterms:modified xsi:type="dcterms:W3CDTF">2022-07-18T08:44:00Z</dcterms:modified>
</cp:coreProperties>
</file>